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pageBreakBefore w:val="0"/>
        <w:widowControl w:val="0"/>
        <w:numPr>
          <w:ilvl w:val="0"/>
          <w:numId w:val="0"/>
        </w:numPr>
        <w:kinsoku/>
        <w:wordWrap/>
        <w:overflowPunct/>
        <w:topLinePunct w:val="0"/>
        <w:autoSpaceDE/>
        <w:autoSpaceDN/>
        <w:bidi w:val="0"/>
        <w:adjustRightInd/>
        <w:snapToGrid/>
        <w:spacing w:before="0" w:beforeLines="0" w:after="315" w:afterLines="100" w:afterAutospacing="0" w:line="520" w:lineRule="exact"/>
        <w:ind w:firstLine="561" w:firstLineChars="200"/>
        <w:jc w:val="center"/>
        <w:textAlignment w:val="auto"/>
        <w:rPr>
          <w:rFonts w:hint="eastAsia" w:ascii="华文宋体" w:hAnsi="华文宋体" w:eastAsia="华文宋体" w:cs="华文宋体"/>
          <w:sz w:val="28"/>
          <w:szCs w:val="28"/>
          <w:lang w:val="en-US" w:eastAsia="zh-CN"/>
        </w:rPr>
      </w:pPr>
      <w:r>
        <w:rPr>
          <w:rFonts w:hint="eastAsia" w:ascii="华文宋体" w:hAnsi="华文宋体" w:eastAsia="华文宋体" w:cs="华文宋体"/>
          <w:sz w:val="28"/>
          <w:szCs w:val="28"/>
          <w:lang w:val="en-US" w:eastAsia="zh-CN"/>
        </w:rPr>
        <w:t>谈判采购公告</w:t>
      </w:r>
    </w:p>
    <w:p>
      <w:pPr>
        <w:pageBreakBefore w:val="0"/>
        <w:widowControl w:val="0"/>
        <w:kinsoku/>
        <w:wordWrap/>
        <w:overflowPunct/>
        <w:topLinePunct w:val="0"/>
        <w:autoSpaceDE/>
        <w:autoSpaceDN/>
        <w:bidi w:val="0"/>
        <w:adjustRightInd/>
        <w:snapToGrid/>
        <w:spacing w:beforeAutospacing="0" w:line="520" w:lineRule="exact"/>
        <w:ind w:firstLine="480" w:firstLineChars="200"/>
        <w:jc w:val="both"/>
        <w:textAlignment w:val="auto"/>
        <w:rPr>
          <w:rFonts w:hint="eastAsia" w:ascii="华文宋体" w:hAnsi="华文宋体" w:eastAsia="华文宋体" w:cs="华文宋体"/>
          <w:sz w:val="24"/>
          <w:szCs w:val="24"/>
          <w:u w:val="none"/>
          <w:lang w:eastAsia="zh-CN"/>
        </w:rPr>
      </w:pPr>
      <w:r>
        <w:rPr>
          <w:rFonts w:hint="eastAsia" w:ascii="华文宋体" w:hAnsi="华文宋体" w:eastAsia="华文宋体" w:cs="华文宋体"/>
          <w:b/>
          <w:bCs/>
          <w:sz w:val="24"/>
          <w:szCs w:val="24"/>
          <w:u w:val="single"/>
          <w:lang w:val="en-US" w:eastAsia="zh-CN"/>
        </w:rPr>
        <w:t>四川通江银耳产业发展有限公司</w:t>
      </w:r>
      <w:r>
        <w:rPr>
          <w:rFonts w:hint="eastAsia" w:ascii="华文宋体" w:hAnsi="华文宋体" w:eastAsia="华文宋体" w:cs="华文宋体"/>
          <w:b/>
          <w:bCs/>
          <w:sz w:val="24"/>
          <w:szCs w:val="24"/>
          <w:u w:val="none"/>
          <w:lang w:val="en-US" w:eastAsia="zh-CN"/>
        </w:rPr>
        <w:t>平昌县元山镇新兴村和经开区奇章街道办事处楼台村土地整理项目审计服务</w:t>
      </w:r>
      <w:r>
        <w:rPr>
          <w:rFonts w:hint="eastAsia" w:ascii="华文宋体" w:hAnsi="华文宋体" w:eastAsia="华文宋体" w:cs="华文宋体"/>
          <w:b w:val="0"/>
          <w:bCs w:val="0"/>
          <w:sz w:val="24"/>
          <w:szCs w:val="24"/>
          <w:u w:val="none"/>
          <w:lang w:val="en-US" w:eastAsia="zh-CN"/>
        </w:rPr>
        <w:t>采购</w:t>
      </w:r>
      <w:r>
        <w:rPr>
          <w:rFonts w:hint="eastAsia" w:ascii="华文宋体" w:hAnsi="华文宋体" w:eastAsia="华文宋体" w:cs="华文宋体"/>
          <w:sz w:val="24"/>
          <w:szCs w:val="24"/>
          <w:u w:val="none"/>
          <w:lang w:val="en-US" w:eastAsia="zh-CN"/>
        </w:rPr>
        <w:t>项目</w:t>
      </w:r>
      <w:r>
        <w:rPr>
          <w:rFonts w:hint="eastAsia" w:ascii="华文宋体" w:hAnsi="华文宋体" w:eastAsia="华文宋体" w:cs="华文宋体"/>
          <w:sz w:val="24"/>
          <w:szCs w:val="24"/>
          <w:u w:val="none"/>
          <w:lang w:eastAsia="zh-CN"/>
        </w:rPr>
        <w:t>已具备采购条</w:t>
      </w:r>
      <w:r>
        <w:rPr>
          <w:rFonts w:hint="eastAsia" w:ascii="华文宋体" w:hAnsi="华文宋体" w:eastAsia="华文宋体" w:cs="华文宋体"/>
          <w:sz w:val="24"/>
          <w:szCs w:val="24"/>
          <w:u w:val="none"/>
          <w:lang w:val="en-US" w:eastAsia="zh-CN"/>
        </w:rPr>
        <w:t>件</w:t>
      </w:r>
      <w:r>
        <w:rPr>
          <w:rFonts w:hint="eastAsia" w:ascii="华文宋体" w:hAnsi="华文宋体" w:eastAsia="华文宋体" w:cs="华文宋体"/>
          <w:sz w:val="24"/>
          <w:szCs w:val="24"/>
          <w:u w:val="none"/>
          <w:lang w:eastAsia="zh-CN"/>
        </w:rPr>
        <w:t>,现公开</w:t>
      </w:r>
      <w:r>
        <w:rPr>
          <w:rFonts w:hint="eastAsia" w:ascii="华文宋体" w:hAnsi="华文宋体" w:eastAsia="华文宋体" w:cs="华文宋体"/>
          <w:sz w:val="24"/>
          <w:szCs w:val="24"/>
          <w:u w:val="none"/>
          <w:lang w:val="en-US" w:eastAsia="zh-CN"/>
        </w:rPr>
        <w:t>邀</w:t>
      </w:r>
      <w:r>
        <w:rPr>
          <w:rFonts w:hint="eastAsia" w:ascii="华文宋体" w:hAnsi="华文宋体" w:eastAsia="华文宋体" w:cs="华文宋体"/>
          <w:sz w:val="24"/>
          <w:szCs w:val="24"/>
          <w:u w:val="none"/>
          <w:lang w:eastAsia="zh-CN"/>
        </w:rPr>
        <w:t>请供应商参加谈判</w:t>
      </w:r>
      <w:r>
        <w:rPr>
          <w:rFonts w:hint="eastAsia" w:ascii="华文宋体" w:hAnsi="华文宋体" w:eastAsia="华文宋体" w:cs="华文宋体"/>
          <w:sz w:val="24"/>
          <w:szCs w:val="24"/>
          <w:u w:val="none"/>
          <w:lang w:val="en-US" w:eastAsia="zh-CN"/>
        </w:rPr>
        <w:t>采购</w:t>
      </w:r>
      <w:r>
        <w:rPr>
          <w:rFonts w:hint="eastAsia" w:ascii="华文宋体" w:hAnsi="华文宋体" w:eastAsia="华文宋体" w:cs="华文宋体"/>
          <w:sz w:val="24"/>
          <w:szCs w:val="24"/>
          <w:u w:val="none"/>
          <w:lang w:val="en-US" w:eastAsia="zh-CN"/>
        </w:rPr>
        <w:t>活动</w:t>
      </w:r>
      <w:r>
        <w:rPr>
          <w:rFonts w:hint="eastAsia" w:ascii="华文宋体" w:hAnsi="华文宋体" w:eastAsia="华文宋体" w:cs="华文宋体"/>
          <w:sz w:val="24"/>
          <w:szCs w:val="24"/>
          <w:u w:val="none"/>
          <w:lang w:eastAsia="zh-CN"/>
        </w:rPr>
        <w:t>。</w:t>
      </w:r>
    </w:p>
    <w:p>
      <w:pPr>
        <w:pageBreakBefore w:val="0"/>
        <w:widowControl w:val="0"/>
        <w:kinsoku/>
        <w:wordWrap/>
        <w:overflowPunct/>
        <w:topLinePunct w:val="0"/>
        <w:autoSpaceDE/>
        <w:autoSpaceDN/>
        <w:bidi w:val="0"/>
        <w:adjustRightInd/>
        <w:snapToGrid/>
        <w:spacing w:line="520" w:lineRule="exact"/>
        <w:ind w:firstLine="480" w:firstLineChars="200"/>
        <w:jc w:val="both"/>
        <w:textAlignment w:val="auto"/>
        <w:outlineLvl w:val="1"/>
        <w:rPr>
          <w:rFonts w:hint="eastAsia" w:ascii="华文宋体" w:hAnsi="华文宋体" w:eastAsia="华文宋体" w:cs="华文宋体"/>
          <w:b/>
          <w:bCs/>
          <w:sz w:val="24"/>
          <w:szCs w:val="24"/>
          <w:u w:val="none"/>
          <w:lang w:eastAsia="zh-CN"/>
        </w:rPr>
      </w:pPr>
      <w:bookmarkStart w:id="0" w:name="_Toc18777"/>
      <w:r>
        <w:rPr>
          <w:rFonts w:hint="eastAsia" w:ascii="华文宋体" w:hAnsi="华文宋体" w:eastAsia="华文宋体" w:cs="华文宋体"/>
          <w:b/>
          <w:bCs/>
          <w:sz w:val="24"/>
          <w:szCs w:val="24"/>
          <w:u w:val="none"/>
          <w:lang w:eastAsia="zh-CN"/>
        </w:rPr>
        <w:t>1</w:t>
      </w:r>
      <w:r>
        <w:rPr>
          <w:rFonts w:hint="eastAsia" w:ascii="华文宋体" w:hAnsi="华文宋体" w:eastAsia="华文宋体" w:cs="华文宋体"/>
          <w:b/>
          <w:bCs/>
          <w:sz w:val="24"/>
          <w:szCs w:val="24"/>
          <w:u w:val="none"/>
          <w:lang w:val="en-US" w:eastAsia="zh-CN"/>
        </w:rPr>
        <w:t xml:space="preserve"> </w:t>
      </w:r>
      <w:r>
        <w:rPr>
          <w:rFonts w:hint="eastAsia" w:ascii="华文宋体" w:hAnsi="华文宋体" w:eastAsia="华文宋体" w:cs="华文宋体"/>
          <w:b/>
          <w:bCs/>
          <w:sz w:val="24"/>
          <w:szCs w:val="24"/>
          <w:u w:val="none"/>
          <w:lang w:eastAsia="zh-CN"/>
        </w:rPr>
        <w:t>项目简介</w:t>
      </w:r>
      <w:bookmarkEnd w:id="0"/>
    </w:p>
    <w:p>
      <w:pPr>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宋体" w:hAnsi="华文宋体" w:eastAsia="华文宋体" w:cs="华文宋体"/>
          <w:sz w:val="24"/>
          <w:szCs w:val="24"/>
          <w:u w:val="single"/>
          <w:lang w:val="en-US" w:eastAsia="zh-CN"/>
        </w:rPr>
      </w:pPr>
      <w:r>
        <w:rPr>
          <w:rFonts w:hint="eastAsia" w:ascii="华文宋体" w:hAnsi="华文宋体" w:eastAsia="华文宋体" w:cs="华文宋体"/>
          <w:sz w:val="24"/>
          <w:szCs w:val="24"/>
          <w:u w:val="none"/>
          <w:lang w:eastAsia="zh-CN"/>
        </w:rPr>
        <w:t>1.1</w:t>
      </w:r>
      <w:r>
        <w:rPr>
          <w:rFonts w:hint="eastAsia" w:ascii="华文宋体" w:hAnsi="华文宋体" w:eastAsia="华文宋体" w:cs="华文宋体"/>
          <w:sz w:val="24"/>
          <w:szCs w:val="24"/>
          <w:u w:val="none"/>
          <w:lang w:val="en-US" w:eastAsia="zh-CN"/>
        </w:rPr>
        <w:t xml:space="preserve"> </w:t>
      </w:r>
      <w:r>
        <w:rPr>
          <w:rFonts w:hint="eastAsia" w:ascii="华文宋体" w:hAnsi="华文宋体" w:eastAsia="华文宋体" w:cs="华文宋体"/>
          <w:sz w:val="24"/>
          <w:szCs w:val="24"/>
          <w:u w:val="none"/>
          <w:lang w:eastAsia="zh-CN"/>
        </w:rPr>
        <w:t>项目名称：</w:t>
      </w:r>
      <w:r>
        <w:rPr>
          <w:rFonts w:hint="eastAsia" w:ascii="华文宋体" w:hAnsi="华文宋体" w:eastAsia="华文宋体" w:cs="华文宋体"/>
          <w:sz w:val="24"/>
          <w:szCs w:val="24"/>
          <w:u w:val="none"/>
          <w:lang w:val="en-US" w:eastAsia="zh-CN"/>
        </w:rPr>
        <w:t>平昌县元山镇新兴村和经开区奇章街道办事处楼台村土地整理</w:t>
      </w:r>
      <w:r>
        <w:rPr>
          <w:rFonts w:hint="eastAsia" w:ascii="华文宋体" w:hAnsi="华文宋体" w:eastAsia="华文宋体" w:cs="华文宋体"/>
          <w:sz w:val="24"/>
          <w:szCs w:val="24"/>
          <w:u w:val="none"/>
          <w:lang w:val="en-US" w:eastAsia="zh-CN"/>
        </w:rPr>
        <w:t>项目审</w:t>
      </w:r>
      <w:bookmarkStart w:id="2" w:name="_GoBack"/>
      <w:bookmarkEnd w:id="2"/>
      <w:r>
        <w:rPr>
          <w:rFonts w:hint="eastAsia" w:ascii="华文宋体" w:hAnsi="华文宋体" w:eastAsia="华文宋体" w:cs="华文宋体"/>
          <w:sz w:val="24"/>
          <w:szCs w:val="24"/>
          <w:u w:val="none"/>
          <w:lang w:val="en-US" w:eastAsia="zh-CN"/>
        </w:rPr>
        <w:t>计服务。</w:t>
      </w:r>
    </w:p>
    <w:p>
      <w:pPr>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宋体" w:hAnsi="华文宋体" w:eastAsia="华文宋体" w:cs="华文宋体"/>
          <w:sz w:val="24"/>
          <w:szCs w:val="24"/>
          <w:u w:val="none"/>
          <w:lang w:val="en-US" w:eastAsia="zh-CN"/>
        </w:rPr>
      </w:pPr>
      <w:r>
        <w:rPr>
          <w:rFonts w:hint="eastAsia" w:ascii="华文宋体" w:hAnsi="华文宋体" w:eastAsia="华文宋体" w:cs="华文宋体"/>
          <w:sz w:val="24"/>
          <w:szCs w:val="24"/>
          <w:u w:val="none"/>
          <w:lang w:eastAsia="zh-CN"/>
        </w:rPr>
        <w:t>1.2</w:t>
      </w:r>
      <w:r>
        <w:rPr>
          <w:rFonts w:hint="eastAsia" w:ascii="华文宋体" w:hAnsi="华文宋体" w:eastAsia="华文宋体" w:cs="华文宋体"/>
          <w:sz w:val="24"/>
          <w:szCs w:val="24"/>
          <w:u w:val="none"/>
          <w:lang w:val="en-US" w:eastAsia="zh-CN"/>
        </w:rPr>
        <w:t xml:space="preserve"> </w:t>
      </w:r>
      <w:r>
        <w:rPr>
          <w:rFonts w:hint="eastAsia" w:ascii="华文宋体" w:hAnsi="华文宋体" w:eastAsia="华文宋体" w:cs="华文宋体"/>
          <w:sz w:val="24"/>
          <w:szCs w:val="24"/>
          <w:u w:val="none"/>
          <w:lang w:eastAsia="zh-CN"/>
        </w:rPr>
        <w:t>采购人：</w:t>
      </w:r>
      <w:r>
        <w:rPr>
          <w:rFonts w:hint="eastAsia" w:ascii="华文宋体" w:hAnsi="华文宋体" w:eastAsia="华文宋体" w:cs="华文宋体"/>
          <w:sz w:val="24"/>
          <w:szCs w:val="24"/>
          <w:u w:val="none"/>
          <w:lang w:val="en-US" w:eastAsia="zh-CN"/>
        </w:rPr>
        <w:t>四川通江银耳产业发展有限公司</w:t>
      </w:r>
      <w:r>
        <w:rPr>
          <w:rFonts w:hint="eastAsia" w:ascii="华文宋体" w:hAnsi="华文宋体" w:eastAsia="华文宋体" w:cs="华文宋体"/>
          <w:sz w:val="24"/>
          <w:szCs w:val="24"/>
          <w:u w:val="none"/>
          <w:lang w:val="en-US" w:eastAsia="zh-CN"/>
        </w:rPr>
        <w:t>。</w:t>
      </w:r>
    </w:p>
    <w:p>
      <w:pPr>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宋体" w:hAnsi="华文宋体" w:eastAsia="华文宋体" w:cs="华文宋体"/>
          <w:sz w:val="24"/>
          <w:szCs w:val="24"/>
          <w:u w:val="none"/>
          <w:lang w:eastAsia="zh-CN"/>
        </w:rPr>
      </w:pPr>
      <w:r>
        <w:rPr>
          <w:rFonts w:hint="eastAsia" w:ascii="华文宋体" w:hAnsi="华文宋体" w:eastAsia="华文宋体" w:cs="华文宋体"/>
          <w:sz w:val="24"/>
          <w:szCs w:val="24"/>
          <w:u w:val="none"/>
          <w:lang w:eastAsia="zh-CN"/>
        </w:rPr>
        <w:t>1.3</w:t>
      </w:r>
      <w:r>
        <w:rPr>
          <w:rFonts w:hint="eastAsia" w:ascii="华文宋体" w:hAnsi="华文宋体" w:eastAsia="华文宋体" w:cs="华文宋体"/>
          <w:sz w:val="24"/>
          <w:szCs w:val="24"/>
          <w:u w:val="none"/>
          <w:lang w:val="en-US" w:eastAsia="zh-CN"/>
        </w:rPr>
        <w:t xml:space="preserve"> </w:t>
      </w:r>
      <w:r>
        <w:rPr>
          <w:rFonts w:hint="eastAsia" w:ascii="华文宋体" w:hAnsi="华文宋体" w:eastAsia="华文宋体" w:cs="华文宋体"/>
          <w:sz w:val="24"/>
          <w:szCs w:val="24"/>
          <w:u w:val="none"/>
          <w:lang w:eastAsia="zh-CN"/>
        </w:rPr>
        <w:t>采购代理机构：</w:t>
      </w:r>
      <w:r>
        <w:rPr>
          <w:rFonts w:hint="eastAsia" w:ascii="华文宋体" w:hAnsi="华文宋体" w:eastAsia="华文宋体" w:cs="华文宋体"/>
          <w:sz w:val="24"/>
          <w:szCs w:val="24"/>
          <w:u w:val="none"/>
          <w:lang w:val="en-US" w:eastAsia="zh-CN"/>
        </w:rPr>
        <w:t>四川深启工程项目咨询有限公司</w:t>
      </w:r>
      <w:r>
        <w:rPr>
          <w:rFonts w:hint="eastAsia" w:ascii="华文宋体" w:hAnsi="华文宋体" w:eastAsia="华文宋体" w:cs="华文宋体"/>
          <w:sz w:val="24"/>
          <w:szCs w:val="24"/>
          <w:u w:val="none"/>
          <w:lang w:val="en-US" w:eastAsia="zh-CN"/>
        </w:rPr>
        <w:t>。</w:t>
      </w:r>
    </w:p>
    <w:p>
      <w:pPr>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宋体" w:hAnsi="华文宋体" w:eastAsia="华文宋体" w:cs="华文宋体"/>
          <w:sz w:val="24"/>
          <w:szCs w:val="24"/>
          <w:u w:val="single"/>
          <w:lang w:val="en-US" w:eastAsia="zh-CN"/>
        </w:rPr>
      </w:pPr>
      <w:r>
        <w:rPr>
          <w:rFonts w:hint="eastAsia" w:ascii="华文宋体" w:hAnsi="华文宋体" w:eastAsia="华文宋体" w:cs="华文宋体"/>
          <w:sz w:val="24"/>
          <w:szCs w:val="24"/>
          <w:u w:val="none"/>
          <w:lang w:eastAsia="zh-CN"/>
        </w:rPr>
        <w:t>1.4</w:t>
      </w:r>
      <w:r>
        <w:rPr>
          <w:rFonts w:hint="eastAsia" w:ascii="华文宋体" w:hAnsi="华文宋体" w:eastAsia="华文宋体" w:cs="华文宋体"/>
          <w:sz w:val="24"/>
          <w:szCs w:val="24"/>
          <w:u w:val="none"/>
          <w:lang w:val="en-US" w:eastAsia="zh-CN"/>
        </w:rPr>
        <w:t xml:space="preserve"> </w:t>
      </w:r>
      <w:r>
        <w:rPr>
          <w:rFonts w:hint="eastAsia" w:ascii="华文宋体" w:hAnsi="华文宋体" w:eastAsia="华文宋体" w:cs="华文宋体"/>
          <w:sz w:val="24"/>
          <w:szCs w:val="24"/>
          <w:u w:val="none"/>
          <w:lang w:eastAsia="zh-CN"/>
        </w:rPr>
        <w:t>资金落实情况：</w:t>
      </w:r>
      <w:r>
        <w:rPr>
          <w:rFonts w:hint="eastAsia" w:ascii="华文宋体" w:hAnsi="华文宋体" w:eastAsia="华文宋体" w:cs="华文宋体"/>
          <w:sz w:val="24"/>
          <w:szCs w:val="24"/>
          <w:u w:val="none"/>
          <w:lang w:val="en-US" w:eastAsia="zh-CN"/>
        </w:rPr>
        <w:t>企业自筹。</w:t>
      </w:r>
    </w:p>
    <w:p>
      <w:pPr>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宋体" w:hAnsi="华文宋体" w:eastAsia="华文宋体" w:cs="华文宋体"/>
          <w:sz w:val="24"/>
          <w:szCs w:val="24"/>
          <w:u w:val="none"/>
          <w:lang w:val="en-US" w:eastAsia="zh-CN"/>
        </w:rPr>
      </w:pPr>
      <w:r>
        <w:rPr>
          <w:rFonts w:hint="eastAsia" w:ascii="华文宋体" w:hAnsi="华文宋体" w:eastAsia="华文宋体" w:cs="华文宋体"/>
          <w:sz w:val="24"/>
          <w:szCs w:val="24"/>
          <w:u w:val="none"/>
          <w:lang w:eastAsia="zh-CN"/>
        </w:rPr>
        <w:t>1.5</w:t>
      </w:r>
      <w:r>
        <w:rPr>
          <w:rFonts w:hint="eastAsia" w:ascii="华文宋体" w:hAnsi="华文宋体" w:eastAsia="华文宋体" w:cs="华文宋体"/>
          <w:sz w:val="24"/>
          <w:szCs w:val="24"/>
          <w:u w:val="none"/>
          <w:lang w:val="en-US" w:eastAsia="zh-CN"/>
        </w:rPr>
        <w:t xml:space="preserve"> </w:t>
      </w:r>
      <w:r>
        <w:rPr>
          <w:rFonts w:hint="eastAsia" w:ascii="华文宋体" w:hAnsi="华文宋体" w:eastAsia="华文宋体" w:cs="华文宋体"/>
          <w:sz w:val="24"/>
          <w:szCs w:val="24"/>
          <w:u w:val="none"/>
          <w:lang w:eastAsia="zh-CN"/>
        </w:rPr>
        <w:t>项目概况：</w:t>
      </w:r>
      <w:r>
        <w:rPr>
          <w:rFonts w:hint="eastAsia" w:ascii="华文宋体" w:hAnsi="华文宋体" w:eastAsia="华文宋体" w:cs="华文宋体"/>
          <w:sz w:val="24"/>
          <w:szCs w:val="24"/>
          <w:u w:val="none"/>
          <w:lang w:val="en-US" w:eastAsia="zh-CN"/>
        </w:rPr>
        <w:t>平昌县元山镇新兴村</w:t>
      </w:r>
      <w:r>
        <w:rPr>
          <w:rFonts w:hint="eastAsia" w:ascii="华文宋体" w:hAnsi="华文宋体" w:eastAsia="华文宋体" w:cs="华文宋体"/>
          <w:sz w:val="24"/>
          <w:szCs w:val="24"/>
          <w:u w:val="none"/>
          <w:lang w:val="en-US" w:eastAsia="zh-CN"/>
        </w:rPr>
        <w:t>土地整理项目估算投资80万元，</w:t>
      </w:r>
      <w:r>
        <w:rPr>
          <w:rFonts w:hint="eastAsia" w:ascii="华文宋体" w:hAnsi="华文宋体" w:eastAsia="华文宋体" w:cs="华文宋体"/>
          <w:sz w:val="24"/>
          <w:szCs w:val="24"/>
          <w:u w:val="none"/>
          <w:lang w:val="en-US" w:eastAsia="zh-CN"/>
        </w:rPr>
        <w:t>经开区奇章街道办事处楼台村土地整理</w:t>
      </w:r>
      <w:r>
        <w:rPr>
          <w:rFonts w:hint="eastAsia" w:ascii="华文宋体" w:hAnsi="华文宋体" w:eastAsia="华文宋体" w:cs="华文宋体"/>
          <w:sz w:val="24"/>
          <w:szCs w:val="24"/>
          <w:u w:val="none"/>
          <w:lang w:val="en-US" w:eastAsia="zh-CN"/>
        </w:rPr>
        <w:t>项目估算投资123万元</w:t>
      </w:r>
      <w:r>
        <w:rPr>
          <w:rFonts w:hint="eastAsia" w:ascii="华文宋体" w:hAnsi="华文宋体" w:eastAsia="华文宋体" w:cs="华文宋体"/>
          <w:sz w:val="24"/>
          <w:szCs w:val="24"/>
          <w:u w:val="none"/>
          <w:lang w:val="en-US" w:eastAsia="zh-CN"/>
        </w:rPr>
        <w:t>。</w:t>
      </w:r>
    </w:p>
    <w:p>
      <w:pPr>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宋体" w:hAnsi="华文宋体" w:eastAsia="华文宋体" w:cs="华文宋体"/>
          <w:sz w:val="24"/>
          <w:szCs w:val="24"/>
          <w:u w:val="none"/>
          <w:lang w:val="en-US" w:eastAsia="zh-CN"/>
        </w:rPr>
      </w:pPr>
      <w:r>
        <w:rPr>
          <w:rFonts w:hint="eastAsia" w:ascii="华文宋体" w:hAnsi="华文宋体" w:eastAsia="华文宋体" w:cs="华文宋体"/>
          <w:sz w:val="24"/>
          <w:szCs w:val="24"/>
          <w:u w:val="none"/>
          <w:lang w:eastAsia="zh-CN"/>
        </w:rPr>
        <w:t>1.6</w:t>
      </w:r>
      <w:r>
        <w:rPr>
          <w:rFonts w:hint="eastAsia" w:ascii="华文宋体" w:hAnsi="华文宋体" w:eastAsia="华文宋体" w:cs="华文宋体"/>
          <w:sz w:val="24"/>
          <w:szCs w:val="24"/>
          <w:u w:val="none"/>
          <w:lang w:val="en-US" w:eastAsia="zh-CN"/>
        </w:rPr>
        <w:t xml:space="preserve"> </w:t>
      </w:r>
      <w:r>
        <w:rPr>
          <w:rFonts w:hint="eastAsia" w:ascii="华文宋体" w:hAnsi="华文宋体" w:eastAsia="华文宋体" w:cs="华文宋体"/>
          <w:sz w:val="24"/>
          <w:szCs w:val="24"/>
          <w:u w:val="none"/>
          <w:lang w:eastAsia="zh-CN"/>
        </w:rPr>
        <w:t>成交供应商数量及成交份额</w:t>
      </w:r>
      <w:r>
        <w:rPr>
          <w:rFonts w:hint="eastAsia" w:ascii="华文宋体" w:hAnsi="华文宋体" w:eastAsia="华文宋体" w:cs="华文宋体"/>
          <w:sz w:val="24"/>
          <w:szCs w:val="24"/>
          <w:u w:val="none"/>
          <w:lang w:eastAsia="zh-CN"/>
        </w:rPr>
        <w:t>：</w:t>
      </w:r>
      <w:r>
        <w:rPr>
          <w:rFonts w:hint="eastAsia" w:ascii="华文宋体" w:hAnsi="华文宋体" w:eastAsia="华文宋体" w:cs="华文宋体"/>
          <w:sz w:val="24"/>
          <w:szCs w:val="24"/>
          <w:u w:val="none"/>
          <w:lang w:val="en-US" w:eastAsia="zh-CN"/>
        </w:rPr>
        <w:t>一家</w:t>
      </w:r>
      <w:r>
        <w:rPr>
          <w:rFonts w:hint="eastAsia" w:ascii="华文宋体" w:hAnsi="华文宋体" w:eastAsia="华文宋体" w:cs="华文宋体"/>
          <w:sz w:val="24"/>
          <w:szCs w:val="24"/>
          <w:u w:val="none"/>
          <w:lang w:val="en-US" w:eastAsia="zh-CN"/>
        </w:rPr>
        <w:t>。</w:t>
      </w:r>
      <w:r>
        <w:rPr>
          <w:rFonts w:hint="eastAsia" w:ascii="华文宋体" w:hAnsi="华文宋体" w:eastAsia="华文宋体" w:cs="华文宋体"/>
          <w:sz w:val="24"/>
          <w:szCs w:val="24"/>
          <w:u w:val="none"/>
          <w:lang w:val="en-US" w:eastAsia="zh-CN"/>
        </w:rPr>
        <w:t xml:space="preserve">   </w:t>
      </w:r>
    </w:p>
    <w:p>
      <w:pPr>
        <w:pageBreakBefore w:val="0"/>
        <w:widowControl w:val="0"/>
        <w:kinsoku/>
        <w:wordWrap/>
        <w:overflowPunct/>
        <w:topLinePunct w:val="0"/>
        <w:autoSpaceDE/>
        <w:autoSpaceDN/>
        <w:bidi w:val="0"/>
        <w:adjustRightInd/>
        <w:snapToGrid/>
        <w:spacing w:line="520" w:lineRule="exact"/>
        <w:ind w:firstLine="480" w:firstLineChars="200"/>
        <w:jc w:val="both"/>
        <w:textAlignment w:val="auto"/>
        <w:outlineLvl w:val="0"/>
        <w:rPr>
          <w:rFonts w:hint="eastAsia" w:ascii="华文宋体" w:hAnsi="华文宋体" w:eastAsia="华文宋体" w:cs="华文宋体"/>
          <w:b/>
          <w:bCs/>
          <w:sz w:val="24"/>
          <w:szCs w:val="24"/>
          <w:u w:val="none"/>
          <w:lang w:eastAsia="zh-CN"/>
        </w:rPr>
      </w:pPr>
      <w:bookmarkStart w:id="1" w:name="_Toc3800"/>
      <w:r>
        <w:rPr>
          <w:rFonts w:hint="eastAsia" w:ascii="华文宋体" w:hAnsi="华文宋体" w:eastAsia="华文宋体" w:cs="华文宋体"/>
          <w:b/>
          <w:bCs/>
          <w:sz w:val="24"/>
          <w:szCs w:val="24"/>
          <w:u w:val="none"/>
          <w:lang w:eastAsia="zh-CN"/>
        </w:rPr>
        <w:t>2</w:t>
      </w:r>
      <w:r>
        <w:rPr>
          <w:rFonts w:hint="eastAsia" w:ascii="华文宋体" w:hAnsi="华文宋体" w:eastAsia="华文宋体" w:cs="华文宋体"/>
          <w:b/>
          <w:bCs/>
          <w:sz w:val="24"/>
          <w:szCs w:val="24"/>
          <w:u w:val="none"/>
          <w:lang w:val="en-US" w:eastAsia="zh-CN"/>
        </w:rPr>
        <w:t xml:space="preserve"> </w:t>
      </w:r>
      <w:r>
        <w:rPr>
          <w:rFonts w:hint="eastAsia" w:ascii="华文宋体" w:hAnsi="华文宋体" w:eastAsia="华文宋体" w:cs="华文宋体"/>
          <w:b/>
          <w:bCs/>
          <w:sz w:val="24"/>
          <w:szCs w:val="24"/>
          <w:u w:val="none"/>
          <w:lang w:eastAsia="zh-CN"/>
        </w:rPr>
        <w:t>采购范围及相关要求</w:t>
      </w:r>
      <w:bookmarkEnd w:id="1"/>
    </w:p>
    <w:p>
      <w:pPr>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宋体" w:hAnsi="华文宋体" w:eastAsia="华文宋体" w:cs="华文宋体"/>
          <w:sz w:val="24"/>
          <w:szCs w:val="24"/>
          <w:u w:val="none"/>
          <w:lang w:eastAsia="zh-CN"/>
        </w:rPr>
      </w:pPr>
      <w:r>
        <w:rPr>
          <w:rFonts w:hint="eastAsia" w:ascii="华文宋体" w:hAnsi="华文宋体" w:eastAsia="华文宋体" w:cs="华文宋体"/>
          <w:sz w:val="24"/>
          <w:szCs w:val="24"/>
          <w:u w:val="none"/>
          <w:lang w:eastAsia="zh-CN"/>
        </w:rPr>
        <w:t>2.1 采购范围：</w:t>
      </w:r>
      <w:r>
        <w:rPr>
          <w:rFonts w:hint="eastAsia" w:ascii="华文宋体" w:hAnsi="华文宋体" w:eastAsia="华文宋体" w:cs="华文宋体"/>
          <w:sz w:val="24"/>
          <w:szCs w:val="24"/>
          <w:u w:val="none"/>
          <w:lang w:val="en-US" w:eastAsia="zh-CN"/>
        </w:rPr>
        <w:t>详见</w:t>
      </w:r>
      <w:r>
        <w:rPr>
          <w:rFonts w:hint="eastAsia" w:ascii="华文宋体" w:hAnsi="华文宋体" w:eastAsia="华文宋体" w:cs="华文宋体"/>
          <w:sz w:val="24"/>
          <w:szCs w:val="24"/>
          <w:u w:val="none"/>
          <w:lang w:eastAsia="zh-CN"/>
        </w:rPr>
        <w:t>谈判采购文件</w:t>
      </w:r>
      <w:r>
        <w:rPr>
          <w:rFonts w:hint="eastAsia" w:ascii="华文宋体" w:hAnsi="华文宋体" w:eastAsia="华文宋体" w:cs="华文宋体"/>
          <w:sz w:val="24"/>
          <w:szCs w:val="24"/>
          <w:u w:val="none"/>
          <w:lang w:val="en-US" w:eastAsia="zh-CN"/>
        </w:rPr>
        <w:t>第五章内容。</w:t>
      </w:r>
      <w:r>
        <w:rPr>
          <w:rFonts w:hint="eastAsia" w:ascii="华文宋体" w:hAnsi="华文宋体" w:eastAsia="华文宋体" w:cs="华文宋体"/>
          <w:sz w:val="24"/>
          <w:szCs w:val="24"/>
          <w:u w:val="none"/>
          <w:lang w:eastAsia="zh-CN"/>
        </w:rPr>
        <w:t xml:space="preserve">           </w:t>
      </w:r>
    </w:p>
    <w:p>
      <w:pPr>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宋体" w:hAnsi="华文宋体" w:eastAsia="华文宋体" w:cs="华文宋体"/>
          <w:sz w:val="24"/>
          <w:szCs w:val="24"/>
          <w:u w:val="none"/>
          <w:lang w:eastAsia="zh-CN"/>
        </w:rPr>
      </w:pPr>
      <w:r>
        <w:rPr>
          <w:rFonts w:hint="eastAsia" w:ascii="华文宋体" w:hAnsi="华文宋体" w:eastAsia="华文宋体" w:cs="华文宋体"/>
          <w:sz w:val="24"/>
          <w:szCs w:val="24"/>
          <w:u w:val="none"/>
          <w:lang w:eastAsia="zh-CN"/>
        </w:rPr>
        <w:t>2.2 服务期限：</w:t>
      </w:r>
      <w:r>
        <w:rPr>
          <w:rFonts w:hint="eastAsia" w:ascii="华文宋体" w:hAnsi="华文宋体" w:eastAsia="华文宋体" w:cs="华文宋体"/>
          <w:b w:val="0"/>
          <w:bCs w:val="0"/>
          <w:sz w:val="24"/>
          <w:szCs w:val="24"/>
          <w:highlight w:val="none"/>
          <w:lang w:val="en-US" w:eastAsia="zh-CN"/>
        </w:rPr>
        <w:t>由采购人与成交供应商合同约定具体期限</w:t>
      </w:r>
      <w:r>
        <w:rPr>
          <w:rFonts w:hint="eastAsia" w:ascii="华文宋体" w:hAnsi="华文宋体" w:eastAsia="华文宋体" w:cs="华文宋体"/>
          <w:sz w:val="24"/>
          <w:szCs w:val="24"/>
          <w:u w:val="none"/>
          <w:lang w:eastAsia="zh-CN"/>
        </w:rPr>
        <w:t>。</w:t>
      </w:r>
      <w:r>
        <w:rPr>
          <w:rFonts w:hint="eastAsia" w:ascii="华文宋体" w:hAnsi="华文宋体" w:eastAsia="华文宋体" w:cs="华文宋体"/>
          <w:sz w:val="24"/>
          <w:szCs w:val="24"/>
          <w:u w:val="none"/>
          <w:lang w:eastAsia="zh-CN"/>
        </w:rPr>
        <w:t xml:space="preserve">  </w:t>
      </w:r>
    </w:p>
    <w:p>
      <w:pPr>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宋体" w:hAnsi="华文宋体" w:eastAsia="华文宋体" w:cs="华文宋体"/>
          <w:sz w:val="24"/>
          <w:szCs w:val="24"/>
          <w:u w:val="none"/>
          <w:lang w:eastAsia="zh-CN"/>
        </w:rPr>
      </w:pPr>
      <w:r>
        <w:rPr>
          <w:rFonts w:hint="eastAsia" w:ascii="华文宋体" w:hAnsi="华文宋体" w:eastAsia="华文宋体" w:cs="华文宋体"/>
          <w:sz w:val="24"/>
          <w:szCs w:val="24"/>
          <w:u w:val="none"/>
          <w:lang w:eastAsia="zh-CN"/>
        </w:rPr>
        <w:t xml:space="preserve">2.3 </w:t>
      </w:r>
      <w:r>
        <w:rPr>
          <w:rFonts w:hint="eastAsia" w:ascii="华文宋体" w:hAnsi="华文宋体" w:eastAsia="华文宋体" w:cs="华文宋体"/>
          <w:sz w:val="24"/>
          <w:szCs w:val="24"/>
          <w:u w:val="none"/>
          <w:lang w:val="en-US" w:eastAsia="zh-CN"/>
        </w:rPr>
        <w:t>项目</w:t>
      </w:r>
      <w:r>
        <w:rPr>
          <w:rFonts w:hint="eastAsia" w:ascii="华文宋体" w:hAnsi="华文宋体" w:eastAsia="华文宋体" w:cs="华文宋体"/>
          <w:sz w:val="24"/>
          <w:szCs w:val="24"/>
          <w:u w:val="none"/>
          <w:lang w:eastAsia="zh-CN"/>
        </w:rPr>
        <w:t>地点：</w:t>
      </w:r>
      <w:r>
        <w:rPr>
          <w:rFonts w:hint="eastAsia" w:ascii="华文宋体" w:hAnsi="华文宋体" w:eastAsia="华文宋体" w:cs="华文宋体"/>
          <w:sz w:val="24"/>
          <w:szCs w:val="24"/>
          <w:highlight w:val="none"/>
          <w:lang w:val="en-US" w:eastAsia="zh-CN"/>
        </w:rPr>
        <w:t>巴中市</w:t>
      </w:r>
      <w:r>
        <w:rPr>
          <w:rFonts w:hint="eastAsia" w:ascii="华文宋体" w:hAnsi="华文宋体" w:eastAsia="华文宋体" w:cs="华文宋体"/>
          <w:sz w:val="24"/>
          <w:szCs w:val="24"/>
          <w:u w:val="none"/>
          <w:lang w:eastAsia="zh-CN"/>
        </w:rPr>
        <w:t xml:space="preserve">。           </w:t>
      </w:r>
    </w:p>
    <w:p>
      <w:pPr>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宋体" w:hAnsi="华文宋体" w:eastAsia="华文宋体" w:cs="华文宋体"/>
          <w:sz w:val="24"/>
          <w:szCs w:val="24"/>
          <w:u w:val="none"/>
          <w:lang w:val="en-US" w:eastAsia="zh-CN"/>
        </w:rPr>
      </w:pPr>
      <w:r>
        <w:rPr>
          <w:rFonts w:hint="eastAsia" w:ascii="华文宋体" w:hAnsi="华文宋体" w:eastAsia="华文宋体" w:cs="华文宋体"/>
          <w:sz w:val="24"/>
          <w:szCs w:val="24"/>
          <w:u w:val="none"/>
          <w:lang w:eastAsia="zh-CN"/>
        </w:rPr>
        <w:t>2.4 服务标准：</w:t>
      </w:r>
      <w:r>
        <w:rPr>
          <w:rFonts w:hint="eastAsia" w:ascii="华文宋体" w:hAnsi="华文宋体" w:eastAsia="华文宋体" w:cs="华文宋体"/>
          <w:sz w:val="24"/>
          <w:szCs w:val="24"/>
          <w:u w:val="none"/>
          <w:lang w:val="en-US" w:eastAsia="zh-CN"/>
        </w:rPr>
        <w:t>详见</w:t>
      </w:r>
      <w:r>
        <w:rPr>
          <w:rFonts w:hint="eastAsia" w:ascii="华文宋体" w:hAnsi="华文宋体" w:eastAsia="华文宋体" w:cs="华文宋体"/>
          <w:sz w:val="24"/>
          <w:szCs w:val="24"/>
          <w:u w:val="none"/>
          <w:lang w:eastAsia="zh-CN"/>
        </w:rPr>
        <w:t>谈判采购文件</w:t>
      </w:r>
      <w:r>
        <w:rPr>
          <w:rFonts w:hint="eastAsia" w:ascii="华文宋体" w:hAnsi="华文宋体" w:eastAsia="华文宋体" w:cs="华文宋体"/>
          <w:sz w:val="24"/>
          <w:szCs w:val="24"/>
          <w:u w:val="none"/>
          <w:lang w:val="en-US" w:eastAsia="zh-CN"/>
        </w:rPr>
        <w:t>第五章内容。</w:t>
      </w:r>
      <w:r>
        <w:rPr>
          <w:rFonts w:hint="eastAsia" w:ascii="华文宋体" w:hAnsi="华文宋体" w:eastAsia="华文宋体" w:cs="华文宋体"/>
          <w:sz w:val="24"/>
          <w:szCs w:val="24"/>
          <w:u w:val="none"/>
          <w:lang w:eastAsia="zh-CN"/>
        </w:rPr>
        <w:t xml:space="preserve">              </w:t>
      </w:r>
    </w:p>
    <w:p>
      <w:pPr>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宋体" w:hAnsi="华文宋体" w:eastAsia="华文宋体" w:cs="华文宋体"/>
          <w:b/>
          <w:bCs/>
          <w:sz w:val="24"/>
          <w:szCs w:val="24"/>
          <w:u w:val="none"/>
          <w:lang w:eastAsia="zh-CN"/>
        </w:rPr>
      </w:pPr>
      <w:r>
        <w:rPr>
          <w:rFonts w:hint="eastAsia" w:ascii="华文宋体" w:hAnsi="华文宋体" w:eastAsia="华文宋体" w:cs="华文宋体"/>
          <w:b/>
          <w:bCs/>
          <w:sz w:val="24"/>
          <w:szCs w:val="24"/>
          <w:u w:val="none"/>
          <w:lang w:eastAsia="zh-CN"/>
        </w:rPr>
        <w:t>3</w:t>
      </w:r>
      <w:r>
        <w:rPr>
          <w:rFonts w:hint="eastAsia" w:ascii="华文宋体" w:hAnsi="华文宋体" w:eastAsia="华文宋体" w:cs="华文宋体"/>
          <w:b/>
          <w:bCs/>
          <w:sz w:val="24"/>
          <w:szCs w:val="24"/>
          <w:u w:val="none"/>
          <w:lang w:val="en-US" w:eastAsia="zh-CN"/>
        </w:rPr>
        <w:t xml:space="preserve"> </w:t>
      </w:r>
      <w:r>
        <w:rPr>
          <w:rFonts w:hint="eastAsia" w:ascii="华文宋体" w:hAnsi="华文宋体" w:eastAsia="华文宋体" w:cs="华文宋体"/>
          <w:b/>
          <w:bCs/>
          <w:sz w:val="24"/>
          <w:szCs w:val="24"/>
          <w:u w:val="none"/>
          <w:lang w:eastAsia="zh-CN"/>
        </w:rPr>
        <w:t>供应商资格要求</w:t>
      </w:r>
    </w:p>
    <w:p>
      <w:pPr>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宋体" w:hAnsi="华文宋体" w:eastAsia="华文宋体" w:cs="华文宋体"/>
          <w:sz w:val="24"/>
          <w:szCs w:val="24"/>
          <w:u w:val="none"/>
          <w:lang w:eastAsia="zh-CN"/>
        </w:rPr>
      </w:pPr>
      <w:r>
        <w:rPr>
          <w:rFonts w:hint="eastAsia" w:ascii="华文宋体" w:hAnsi="华文宋体" w:eastAsia="华文宋体" w:cs="华文宋体"/>
          <w:sz w:val="24"/>
          <w:szCs w:val="24"/>
          <w:u w:val="none"/>
          <w:lang w:eastAsia="zh-CN"/>
        </w:rPr>
        <w:t>3.1</w:t>
      </w:r>
      <w:r>
        <w:rPr>
          <w:rFonts w:hint="eastAsia" w:ascii="华文宋体" w:hAnsi="华文宋体" w:eastAsia="华文宋体" w:cs="华文宋体"/>
          <w:sz w:val="24"/>
          <w:szCs w:val="24"/>
          <w:u w:val="none"/>
          <w:lang w:val="en-US" w:eastAsia="zh-CN"/>
        </w:rPr>
        <w:t xml:space="preserve"> </w:t>
      </w:r>
      <w:r>
        <w:rPr>
          <w:rFonts w:hint="eastAsia" w:ascii="华文宋体" w:hAnsi="华文宋体" w:eastAsia="华文宋体" w:cs="华文宋体"/>
          <w:sz w:val="24"/>
          <w:szCs w:val="24"/>
          <w:u w:val="none"/>
          <w:lang w:eastAsia="zh-CN"/>
        </w:rPr>
        <w:t>供应商应依法设立且满足如下要求：</w:t>
      </w:r>
    </w:p>
    <w:p>
      <w:pPr>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宋体" w:hAnsi="华文宋体" w:eastAsia="华文宋体" w:cs="华文宋体"/>
          <w:sz w:val="24"/>
          <w:szCs w:val="24"/>
          <w:u w:val="none"/>
          <w:lang w:val="en-US" w:eastAsia="zh-CN"/>
        </w:rPr>
      </w:pPr>
      <w:r>
        <w:rPr>
          <w:rFonts w:hint="eastAsia" w:ascii="华文宋体" w:hAnsi="华文宋体" w:eastAsia="华文宋体" w:cs="华文宋体"/>
          <w:sz w:val="24"/>
          <w:szCs w:val="24"/>
          <w:u w:val="none"/>
          <w:lang w:val="en-US" w:eastAsia="zh-CN"/>
        </w:rPr>
        <w:t>（1）</w:t>
      </w:r>
      <w:r>
        <w:rPr>
          <w:rFonts w:hint="eastAsia" w:ascii="华文宋体" w:hAnsi="华文宋体" w:eastAsia="华文宋体" w:cs="华文宋体"/>
          <w:sz w:val="24"/>
          <w:szCs w:val="24"/>
          <w:u w:val="none"/>
          <w:lang w:val="en-US" w:eastAsia="zh-CN"/>
        </w:rPr>
        <w:t>具有独立承担民事责任的能力；</w:t>
      </w:r>
    </w:p>
    <w:p>
      <w:pPr>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宋体" w:hAnsi="华文宋体" w:eastAsia="华文宋体" w:cs="华文宋体"/>
          <w:sz w:val="24"/>
          <w:szCs w:val="24"/>
          <w:u w:val="none"/>
          <w:lang w:val="en-US" w:eastAsia="zh-CN"/>
        </w:rPr>
      </w:pPr>
      <w:r>
        <w:rPr>
          <w:rFonts w:hint="eastAsia" w:ascii="华文宋体" w:hAnsi="华文宋体" w:eastAsia="华文宋体" w:cs="华文宋体"/>
          <w:sz w:val="24"/>
          <w:szCs w:val="24"/>
          <w:u w:val="none"/>
          <w:lang w:val="en-US" w:eastAsia="zh-CN"/>
        </w:rPr>
        <w:t>（1）</w:t>
      </w:r>
      <w:r>
        <w:rPr>
          <w:rFonts w:hint="eastAsia" w:ascii="华文宋体" w:hAnsi="华文宋体" w:eastAsia="华文宋体" w:cs="华文宋体"/>
          <w:sz w:val="24"/>
          <w:szCs w:val="24"/>
          <w:u w:val="none"/>
          <w:lang w:val="en-US" w:eastAsia="zh-CN"/>
        </w:rPr>
        <w:t>具有良好的商业信誉和健全的财务会计制度；</w:t>
      </w:r>
    </w:p>
    <w:p>
      <w:pPr>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宋体" w:hAnsi="华文宋体" w:eastAsia="华文宋体" w:cs="华文宋体"/>
          <w:sz w:val="24"/>
          <w:szCs w:val="24"/>
          <w:u w:val="none"/>
          <w:lang w:val="en-US" w:eastAsia="zh-CN"/>
        </w:rPr>
      </w:pPr>
      <w:r>
        <w:rPr>
          <w:rFonts w:hint="eastAsia" w:ascii="华文宋体" w:hAnsi="华文宋体" w:eastAsia="华文宋体" w:cs="华文宋体"/>
          <w:sz w:val="24"/>
          <w:szCs w:val="24"/>
          <w:u w:val="none"/>
          <w:lang w:val="en-US" w:eastAsia="zh-CN"/>
        </w:rPr>
        <w:t>（3）</w:t>
      </w:r>
      <w:r>
        <w:rPr>
          <w:rFonts w:hint="eastAsia" w:ascii="华文宋体" w:hAnsi="华文宋体" w:eastAsia="华文宋体" w:cs="华文宋体"/>
          <w:sz w:val="24"/>
          <w:szCs w:val="24"/>
          <w:u w:val="none"/>
          <w:lang w:val="en-US" w:eastAsia="zh-CN"/>
        </w:rPr>
        <w:t>具有履行合同所必须的设备和专业技术能力；</w:t>
      </w:r>
    </w:p>
    <w:p>
      <w:pPr>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宋体" w:hAnsi="华文宋体" w:eastAsia="华文宋体" w:cs="华文宋体"/>
          <w:sz w:val="24"/>
          <w:szCs w:val="24"/>
          <w:u w:val="none"/>
          <w:lang w:val="en-US" w:eastAsia="zh-CN"/>
        </w:rPr>
      </w:pPr>
      <w:r>
        <w:rPr>
          <w:rFonts w:hint="eastAsia" w:ascii="华文宋体" w:hAnsi="华文宋体" w:eastAsia="华文宋体" w:cs="华文宋体"/>
          <w:sz w:val="24"/>
          <w:szCs w:val="24"/>
          <w:u w:val="none"/>
          <w:lang w:val="en-US" w:eastAsia="zh-CN"/>
        </w:rPr>
        <w:t>（4）</w:t>
      </w:r>
      <w:r>
        <w:rPr>
          <w:rFonts w:hint="eastAsia" w:ascii="华文宋体" w:hAnsi="华文宋体" w:eastAsia="华文宋体" w:cs="华文宋体"/>
          <w:sz w:val="24"/>
          <w:szCs w:val="24"/>
          <w:u w:val="none"/>
          <w:lang w:val="en-US" w:eastAsia="zh-CN"/>
        </w:rPr>
        <w:t>具有依法缴纳税收和社会保障资金的良好记录；</w:t>
      </w:r>
    </w:p>
    <w:p>
      <w:pPr>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宋体" w:hAnsi="华文宋体" w:eastAsia="华文宋体" w:cs="华文宋体"/>
          <w:sz w:val="24"/>
          <w:szCs w:val="24"/>
          <w:u w:val="none"/>
          <w:lang w:val="en-US" w:eastAsia="zh-CN"/>
        </w:rPr>
      </w:pPr>
      <w:r>
        <w:rPr>
          <w:rFonts w:hint="eastAsia" w:ascii="华文宋体" w:hAnsi="华文宋体" w:eastAsia="华文宋体" w:cs="华文宋体"/>
          <w:sz w:val="24"/>
          <w:szCs w:val="24"/>
          <w:u w:val="none"/>
          <w:lang w:val="en-US" w:eastAsia="zh-CN"/>
        </w:rPr>
        <w:t>（5）</w:t>
      </w:r>
      <w:r>
        <w:rPr>
          <w:rFonts w:hint="eastAsia" w:ascii="华文宋体" w:hAnsi="华文宋体" w:eastAsia="华文宋体" w:cs="华文宋体"/>
          <w:sz w:val="24"/>
          <w:szCs w:val="24"/>
          <w:u w:val="none"/>
          <w:lang w:val="en-US" w:eastAsia="zh-CN"/>
        </w:rPr>
        <w:t>参加本次采购谈判活动前三年内，在经营活动中没有重大违法记录；</w:t>
      </w:r>
    </w:p>
    <w:p>
      <w:pPr>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宋体" w:hAnsi="华文宋体" w:eastAsia="华文宋体" w:cs="华文宋体"/>
          <w:sz w:val="24"/>
          <w:szCs w:val="24"/>
          <w:u w:val="none"/>
          <w:lang w:eastAsia="zh-CN"/>
        </w:rPr>
      </w:pPr>
      <w:r>
        <w:rPr>
          <w:rFonts w:hint="eastAsia" w:ascii="华文宋体" w:hAnsi="华文宋体" w:eastAsia="华文宋体" w:cs="华文宋体"/>
          <w:sz w:val="24"/>
          <w:szCs w:val="24"/>
          <w:u w:val="none"/>
          <w:lang w:val="en-US" w:eastAsia="zh-CN"/>
        </w:rPr>
        <w:t>（6）资质要求：具备建设行政主管部门颁发的工程造价咨询</w:t>
      </w:r>
      <w:r>
        <w:rPr>
          <w:rFonts w:hint="eastAsia" w:ascii="华文宋体" w:hAnsi="华文宋体" w:eastAsia="华文宋体" w:cs="华文宋体"/>
          <w:sz w:val="24"/>
          <w:szCs w:val="24"/>
          <w:u w:val="none"/>
          <w:lang w:val="en-US" w:eastAsia="zh-CN"/>
        </w:rPr>
        <w:fldChar w:fldCharType="begin"/>
      </w:r>
      <w:r>
        <w:rPr>
          <w:rFonts w:hint="eastAsia" w:ascii="华文宋体" w:hAnsi="华文宋体" w:eastAsia="华文宋体" w:cs="华文宋体"/>
          <w:sz w:val="24"/>
          <w:szCs w:val="24"/>
          <w:u w:val="none"/>
          <w:lang w:val="en-US" w:eastAsia="zh-CN"/>
        </w:rPr>
        <w:instrText xml:space="preserve"> HYPERLINK "https://baike.so.com/doc/5378311-5614492.html" \t "https://baike.so.com/doc/_blank" </w:instrText>
      </w:r>
      <w:r>
        <w:rPr>
          <w:rFonts w:hint="eastAsia" w:ascii="华文宋体" w:hAnsi="华文宋体" w:eastAsia="华文宋体" w:cs="华文宋体"/>
          <w:sz w:val="24"/>
          <w:szCs w:val="24"/>
          <w:u w:val="none"/>
          <w:lang w:val="en-US" w:eastAsia="zh-CN"/>
        </w:rPr>
        <w:fldChar w:fldCharType="separate"/>
      </w:r>
      <w:r>
        <w:rPr>
          <w:rFonts w:hint="eastAsia" w:ascii="华文宋体" w:hAnsi="华文宋体" w:eastAsia="华文宋体" w:cs="华文宋体"/>
          <w:sz w:val="24"/>
          <w:szCs w:val="24"/>
          <w:u w:val="none"/>
          <w:lang w:val="en-US" w:eastAsia="zh-CN"/>
        </w:rPr>
        <w:t>企业</w:t>
      </w:r>
      <w:r>
        <w:rPr>
          <w:rFonts w:hint="eastAsia" w:ascii="华文宋体" w:hAnsi="华文宋体" w:eastAsia="华文宋体" w:cs="华文宋体"/>
          <w:sz w:val="24"/>
          <w:szCs w:val="24"/>
          <w:u w:val="none"/>
          <w:lang w:val="en-US" w:eastAsia="zh-CN"/>
        </w:rPr>
        <w:fldChar w:fldCharType="end"/>
      </w:r>
      <w:r>
        <w:rPr>
          <w:rFonts w:hint="eastAsia" w:ascii="华文宋体" w:hAnsi="华文宋体" w:eastAsia="华文宋体" w:cs="华文宋体"/>
          <w:sz w:val="24"/>
          <w:szCs w:val="24"/>
          <w:u w:val="none"/>
          <w:lang w:val="en-US" w:eastAsia="zh-CN"/>
        </w:rPr>
        <w:t>乙级及以上资质</w:t>
      </w:r>
      <w:r>
        <w:rPr>
          <w:rFonts w:hint="eastAsia" w:ascii="华文宋体" w:hAnsi="华文宋体" w:eastAsia="华文宋体" w:cs="华文宋体"/>
          <w:sz w:val="24"/>
          <w:szCs w:val="24"/>
          <w:u w:val="none"/>
          <w:lang w:val="en-US" w:eastAsia="zh-CN"/>
        </w:rPr>
        <w:t xml:space="preserve">。                                              </w:t>
      </w:r>
    </w:p>
    <w:p>
      <w:pPr>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宋体" w:hAnsi="华文宋体" w:eastAsia="华文宋体" w:cs="华文宋体"/>
          <w:sz w:val="24"/>
          <w:szCs w:val="24"/>
          <w:u w:val="none"/>
          <w:lang w:eastAsia="zh-CN"/>
        </w:rPr>
      </w:pPr>
      <w:r>
        <w:rPr>
          <w:rFonts w:hint="eastAsia" w:ascii="华文宋体" w:hAnsi="华文宋体" w:eastAsia="华文宋体" w:cs="华文宋体"/>
          <w:sz w:val="24"/>
          <w:szCs w:val="24"/>
          <w:u w:val="none"/>
          <w:lang w:eastAsia="zh-CN"/>
        </w:rPr>
        <w:t>3.2</w:t>
      </w:r>
      <w:r>
        <w:rPr>
          <w:rFonts w:hint="eastAsia" w:ascii="华文宋体" w:hAnsi="华文宋体" w:eastAsia="华文宋体" w:cs="华文宋体"/>
          <w:sz w:val="24"/>
          <w:szCs w:val="24"/>
          <w:u w:val="none"/>
          <w:lang w:val="en-US" w:eastAsia="zh-CN"/>
        </w:rPr>
        <w:t xml:space="preserve"> </w:t>
      </w:r>
      <w:r>
        <w:rPr>
          <w:rFonts w:hint="eastAsia" w:ascii="华文宋体" w:hAnsi="华文宋体" w:eastAsia="华文宋体" w:cs="华文宋体"/>
          <w:sz w:val="24"/>
          <w:szCs w:val="24"/>
          <w:u w:val="none"/>
          <w:lang w:eastAsia="zh-CN"/>
        </w:rPr>
        <w:t>供应商不得存在下列情形之一：</w:t>
      </w:r>
    </w:p>
    <w:p>
      <w:pPr>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宋体" w:hAnsi="华文宋体" w:eastAsia="华文宋体" w:cs="华文宋体"/>
          <w:b w:val="0"/>
          <w:bCs w:val="0"/>
          <w:sz w:val="24"/>
          <w:szCs w:val="24"/>
          <w:u w:val="none"/>
          <w:lang w:eastAsia="zh-CN"/>
        </w:rPr>
      </w:pPr>
      <w:r>
        <w:rPr>
          <w:rFonts w:hint="eastAsia" w:ascii="华文宋体" w:hAnsi="华文宋体" w:eastAsia="华文宋体" w:cs="华文宋体"/>
          <w:b w:val="0"/>
          <w:bCs w:val="0"/>
          <w:sz w:val="24"/>
          <w:szCs w:val="24"/>
          <w:u w:val="none"/>
          <w:lang w:eastAsia="zh-CN"/>
        </w:rPr>
        <w:t>(1)处于被责令停产停业、暂扣或者吊销执照、暂扣或者吊销许可证、吊销资质证书状态；</w:t>
      </w:r>
    </w:p>
    <w:p>
      <w:pPr>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宋体" w:hAnsi="华文宋体" w:eastAsia="华文宋体" w:cs="华文宋体"/>
          <w:sz w:val="24"/>
          <w:szCs w:val="24"/>
          <w:u w:val="none"/>
          <w:lang w:eastAsia="zh-CN"/>
        </w:rPr>
      </w:pPr>
      <w:r>
        <w:rPr>
          <w:rFonts w:hint="eastAsia" w:ascii="华文宋体" w:hAnsi="华文宋体" w:eastAsia="华文宋体" w:cs="华文宋体"/>
          <w:b w:val="0"/>
          <w:bCs w:val="0"/>
          <w:sz w:val="24"/>
          <w:szCs w:val="24"/>
          <w:u w:val="none"/>
          <w:lang w:eastAsia="zh-CN"/>
        </w:rPr>
        <w:t>(2)进入清算程序，或被宣告破产，或其他丧失履约能力的情形；</w:t>
      </w:r>
    </w:p>
    <w:p>
      <w:pPr>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宋体" w:hAnsi="华文宋体" w:eastAsia="华文宋体" w:cs="华文宋体"/>
          <w:sz w:val="24"/>
          <w:szCs w:val="24"/>
          <w:u w:val="none"/>
          <w:lang w:val="en-US" w:eastAsia="zh-CN"/>
        </w:rPr>
      </w:pPr>
      <w:r>
        <w:rPr>
          <w:rFonts w:hint="eastAsia" w:ascii="华文宋体" w:hAnsi="华文宋体" w:eastAsia="华文宋体" w:cs="华文宋体"/>
          <w:sz w:val="24"/>
          <w:szCs w:val="24"/>
          <w:u w:val="none"/>
          <w:lang w:eastAsia="zh-CN"/>
        </w:rPr>
        <w:t>(</w:t>
      </w:r>
      <w:r>
        <w:rPr>
          <w:rFonts w:hint="eastAsia" w:ascii="华文宋体" w:hAnsi="华文宋体" w:eastAsia="华文宋体" w:cs="华文宋体"/>
          <w:sz w:val="24"/>
          <w:szCs w:val="24"/>
          <w:u w:val="none"/>
          <w:lang w:val="en-US" w:eastAsia="zh-CN"/>
        </w:rPr>
        <w:t>3</w:t>
      </w:r>
      <w:r>
        <w:rPr>
          <w:rFonts w:hint="eastAsia" w:ascii="华文宋体" w:hAnsi="华文宋体" w:eastAsia="华文宋体" w:cs="华文宋体"/>
          <w:sz w:val="24"/>
          <w:szCs w:val="24"/>
          <w:u w:val="none"/>
          <w:lang w:eastAsia="zh-CN"/>
        </w:rPr>
        <w:t>)</w:t>
      </w:r>
      <w:r>
        <w:rPr>
          <w:rFonts w:hint="eastAsia" w:ascii="华文宋体" w:hAnsi="华文宋体" w:eastAsia="华文宋体" w:cs="华文宋体"/>
          <w:sz w:val="24"/>
          <w:szCs w:val="24"/>
          <w:u w:val="none"/>
          <w:lang w:val="en-US" w:eastAsia="zh-CN"/>
        </w:rPr>
        <w:t>供应商单位及其现任法定代表人</w:t>
      </w:r>
      <w:r>
        <w:rPr>
          <w:rFonts w:hint="eastAsia" w:ascii="华文宋体" w:hAnsi="华文宋体" w:eastAsia="华文宋体" w:cs="华文宋体"/>
          <w:sz w:val="24"/>
          <w:szCs w:val="24"/>
          <w:u w:val="none"/>
          <w:lang w:val="en-US" w:eastAsia="zh-CN"/>
        </w:rPr>
        <w:t>/</w:t>
      </w:r>
      <w:r>
        <w:rPr>
          <w:rFonts w:hint="eastAsia" w:ascii="华文宋体" w:hAnsi="华文宋体" w:eastAsia="华文宋体" w:cs="华文宋体"/>
          <w:sz w:val="24"/>
          <w:szCs w:val="24"/>
          <w:u w:val="none"/>
          <w:lang w:val="en-US" w:eastAsia="zh-CN"/>
        </w:rPr>
        <w:t>主要负责人在截止到本项目招标（采购）公告发布之日的最近36个月内不得具有行贿犯罪记录。</w:t>
      </w:r>
    </w:p>
    <w:p>
      <w:pPr>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宋体" w:hAnsi="华文宋体" w:eastAsia="华文宋体" w:cs="华文宋体"/>
          <w:b/>
          <w:bCs/>
          <w:sz w:val="24"/>
          <w:szCs w:val="24"/>
          <w:u w:val="none"/>
          <w:lang w:eastAsia="zh-CN"/>
        </w:rPr>
      </w:pPr>
      <w:r>
        <w:rPr>
          <w:rFonts w:hint="eastAsia" w:ascii="华文宋体" w:hAnsi="华文宋体" w:eastAsia="华文宋体" w:cs="华文宋体"/>
          <w:b/>
          <w:bCs/>
          <w:sz w:val="24"/>
          <w:szCs w:val="24"/>
          <w:u w:val="none"/>
          <w:lang w:eastAsia="zh-CN"/>
        </w:rPr>
        <w:t>3.</w:t>
      </w:r>
      <w:r>
        <w:rPr>
          <w:rFonts w:hint="eastAsia" w:ascii="华文宋体" w:hAnsi="华文宋体" w:eastAsia="华文宋体" w:cs="华文宋体"/>
          <w:b/>
          <w:bCs/>
          <w:sz w:val="24"/>
          <w:szCs w:val="24"/>
          <w:u w:val="none"/>
          <w:lang w:val="en-US" w:eastAsia="zh-CN"/>
        </w:rPr>
        <w:t xml:space="preserve">3 </w:t>
      </w:r>
      <w:r>
        <w:rPr>
          <w:rFonts w:hint="eastAsia" w:ascii="华文宋体" w:hAnsi="华文宋体" w:eastAsia="华文宋体" w:cs="华文宋体"/>
          <w:b/>
          <w:bCs/>
          <w:sz w:val="24"/>
          <w:szCs w:val="24"/>
          <w:u w:val="none"/>
          <w:lang w:eastAsia="zh-CN"/>
        </w:rPr>
        <w:t>本次采购</w:t>
      </w:r>
      <w:r>
        <w:rPr>
          <w:rFonts w:hint="eastAsia" w:ascii="华文宋体" w:hAnsi="华文宋体" w:eastAsia="华文宋体" w:cs="华文宋体"/>
          <w:b/>
          <w:bCs/>
          <w:sz w:val="24"/>
          <w:szCs w:val="24"/>
          <w:u w:val="none"/>
          <w:lang w:val="en-US" w:eastAsia="zh-CN"/>
        </w:rPr>
        <w:t>不接受</w:t>
      </w:r>
      <w:r>
        <w:rPr>
          <w:rFonts w:hint="eastAsia" w:ascii="华文宋体" w:hAnsi="华文宋体" w:eastAsia="华文宋体" w:cs="华文宋体"/>
          <w:b/>
          <w:bCs/>
          <w:sz w:val="24"/>
          <w:szCs w:val="24"/>
          <w:u w:val="none"/>
          <w:lang w:eastAsia="zh-CN"/>
        </w:rPr>
        <w:t>联合体。</w:t>
      </w:r>
    </w:p>
    <w:p>
      <w:pPr>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宋体" w:hAnsi="华文宋体" w:eastAsia="华文宋体" w:cs="华文宋体"/>
          <w:b/>
          <w:bCs/>
          <w:sz w:val="24"/>
          <w:szCs w:val="24"/>
          <w:u w:val="none"/>
          <w:lang w:eastAsia="zh-CN"/>
        </w:rPr>
      </w:pPr>
      <w:r>
        <w:rPr>
          <w:rFonts w:hint="eastAsia" w:ascii="华文宋体" w:hAnsi="华文宋体" w:eastAsia="华文宋体" w:cs="华文宋体"/>
          <w:b/>
          <w:bCs/>
          <w:sz w:val="24"/>
          <w:szCs w:val="24"/>
          <w:u w:val="none"/>
          <w:lang w:eastAsia="zh-CN"/>
        </w:rPr>
        <w:t>4</w:t>
      </w:r>
      <w:r>
        <w:rPr>
          <w:rFonts w:hint="eastAsia" w:ascii="华文宋体" w:hAnsi="华文宋体" w:eastAsia="华文宋体" w:cs="华文宋体"/>
          <w:b/>
          <w:bCs/>
          <w:sz w:val="24"/>
          <w:szCs w:val="24"/>
          <w:u w:val="none"/>
          <w:lang w:val="en-US" w:eastAsia="zh-CN"/>
        </w:rPr>
        <w:t xml:space="preserve"> </w:t>
      </w:r>
      <w:r>
        <w:rPr>
          <w:rFonts w:hint="eastAsia" w:ascii="华文宋体" w:hAnsi="华文宋体" w:eastAsia="华文宋体" w:cs="华文宋体"/>
          <w:b/>
          <w:bCs/>
          <w:sz w:val="24"/>
          <w:szCs w:val="24"/>
          <w:u w:val="none"/>
          <w:lang w:eastAsia="zh-CN"/>
        </w:rPr>
        <w:t>采购文件的获取</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宋体" w:hAnsi="华文宋体" w:eastAsia="华文宋体" w:cs="华文宋体"/>
          <w:sz w:val="24"/>
          <w:szCs w:val="24"/>
          <w:u w:val="none"/>
          <w:lang w:val="en-US" w:eastAsia="zh-CN"/>
        </w:rPr>
      </w:pPr>
      <w:r>
        <w:rPr>
          <w:rFonts w:hint="eastAsia" w:ascii="华文宋体" w:hAnsi="华文宋体" w:eastAsia="华文宋体" w:cs="华文宋体"/>
          <w:sz w:val="24"/>
          <w:szCs w:val="24"/>
          <w:u w:val="none"/>
          <w:lang w:eastAsia="zh-CN"/>
        </w:rPr>
        <w:t>4.1</w:t>
      </w:r>
      <w:r>
        <w:rPr>
          <w:rFonts w:hint="eastAsia" w:ascii="华文宋体" w:hAnsi="华文宋体" w:eastAsia="华文宋体" w:cs="华文宋体"/>
          <w:sz w:val="24"/>
          <w:szCs w:val="24"/>
          <w:u w:val="none"/>
          <w:lang w:val="en-US" w:eastAsia="zh-CN"/>
        </w:rPr>
        <w:t xml:space="preserve"> </w:t>
      </w:r>
      <w:r>
        <w:rPr>
          <w:rFonts w:hint="eastAsia" w:ascii="华文宋体" w:hAnsi="华文宋体" w:eastAsia="华文宋体" w:cs="华文宋体"/>
          <w:sz w:val="24"/>
          <w:szCs w:val="24"/>
          <w:u w:val="none"/>
          <w:lang w:eastAsia="zh-CN"/>
        </w:rPr>
        <w:t>有意参加谈判活动的单位,请于</w:t>
      </w:r>
      <w:r>
        <w:rPr>
          <w:rFonts w:hint="eastAsia" w:ascii="华文宋体" w:hAnsi="华文宋体" w:eastAsia="华文宋体" w:cs="华文宋体"/>
          <w:sz w:val="24"/>
          <w:szCs w:val="24"/>
          <w:highlight w:val="none"/>
          <w:u w:val="none"/>
          <w:lang w:val="en-US" w:eastAsia="zh-CN"/>
        </w:rPr>
        <w:t>2021</w:t>
      </w:r>
      <w:r>
        <w:rPr>
          <w:rFonts w:hint="eastAsia" w:ascii="华文宋体" w:hAnsi="华文宋体" w:eastAsia="华文宋体" w:cs="华文宋体"/>
          <w:sz w:val="24"/>
          <w:szCs w:val="24"/>
          <w:highlight w:val="none"/>
          <w:u w:val="none"/>
          <w:lang w:val="en-US" w:eastAsia="zh-CN"/>
        </w:rPr>
        <w:t>年</w:t>
      </w:r>
      <w:r>
        <w:rPr>
          <w:rFonts w:hint="eastAsia" w:ascii="华文宋体" w:hAnsi="华文宋体" w:eastAsia="华文宋体" w:cs="华文宋体"/>
          <w:sz w:val="24"/>
          <w:szCs w:val="24"/>
          <w:highlight w:val="none"/>
          <w:u w:val="none"/>
          <w:lang w:val="en-US" w:eastAsia="zh-CN"/>
        </w:rPr>
        <w:t>4</w:t>
      </w:r>
      <w:r>
        <w:rPr>
          <w:rFonts w:hint="eastAsia" w:ascii="华文宋体" w:hAnsi="华文宋体" w:eastAsia="华文宋体" w:cs="华文宋体"/>
          <w:sz w:val="24"/>
          <w:szCs w:val="24"/>
          <w:highlight w:val="none"/>
          <w:u w:val="none"/>
          <w:lang w:val="en-US" w:eastAsia="zh-CN"/>
        </w:rPr>
        <w:t>月</w:t>
      </w:r>
      <w:r>
        <w:rPr>
          <w:rFonts w:hint="eastAsia" w:ascii="华文宋体" w:hAnsi="华文宋体" w:eastAsia="华文宋体" w:cs="华文宋体"/>
          <w:sz w:val="24"/>
          <w:szCs w:val="24"/>
          <w:highlight w:val="none"/>
          <w:u w:val="none"/>
          <w:lang w:val="en-US" w:eastAsia="zh-CN"/>
        </w:rPr>
        <w:t>25</w:t>
      </w:r>
      <w:r>
        <w:rPr>
          <w:rFonts w:hint="eastAsia" w:ascii="华文宋体" w:hAnsi="华文宋体" w:eastAsia="华文宋体" w:cs="华文宋体"/>
          <w:sz w:val="24"/>
          <w:szCs w:val="24"/>
          <w:highlight w:val="none"/>
          <w:u w:val="none"/>
          <w:lang w:val="en-US" w:eastAsia="zh-CN"/>
        </w:rPr>
        <w:t>日至</w:t>
      </w:r>
      <w:r>
        <w:rPr>
          <w:rFonts w:hint="eastAsia" w:ascii="华文宋体" w:hAnsi="华文宋体" w:eastAsia="华文宋体" w:cs="华文宋体"/>
          <w:sz w:val="24"/>
          <w:szCs w:val="24"/>
          <w:highlight w:val="none"/>
          <w:u w:val="none"/>
          <w:lang w:val="en-US" w:eastAsia="zh-CN"/>
        </w:rPr>
        <w:t>2021</w:t>
      </w:r>
      <w:r>
        <w:rPr>
          <w:rFonts w:hint="eastAsia" w:ascii="华文宋体" w:hAnsi="华文宋体" w:eastAsia="华文宋体" w:cs="华文宋体"/>
          <w:sz w:val="24"/>
          <w:szCs w:val="24"/>
          <w:highlight w:val="none"/>
          <w:u w:val="none"/>
          <w:lang w:val="en-US" w:eastAsia="zh-CN"/>
        </w:rPr>
        <w:t>年</w:t>
      </w:r>
      <w:r>
        <w:rPr>
          <w:rFonts w:hint="eastAsia" w:ascii="华文宋体" w:hAnsi="华文宋体" w:eastAsia="华文宋体" w:cs="华文宋体"/>
          <w:sz w:val="24"/>
          <w:szCs w:val="24"/>
          <w:highlight w:val="none"/>
          <w:u w:val="none"/>
          <w:lang w:val="en-US" w:eastAsia="zh-CN"/>
        </w:rPr>
        <w:t>4</w:t>
      </w:r>
      <w:r>
        <w:rPr>
          <w:rFonts w:hint="eastAsia" w:ascii="华文宋体" w:hAnsi="华文宋体" w:eastAsia="华文宋体" w:cs="华文宋体"/>
          <w:sz w:val="24"/>
          <w:szCs w:val="24"/>
          <w:highlight w:val="none"/>
          <w:u w:val="none"/>
          <w:lang w:val="en-US" w:eastAsia="zh-CN"/>
        </w:rPr>
        <w:t>月</w:t>
      </w:r>
      <w:r>
        <w:rPr>
          <w:rFonts w:hint="eastAsia" w:ascii="华文宋体" w:hAnsi="华文宋体" w:eastAsia="华文宋体" w:cs="华文宋体"/>
          <w:sz w:val="24"/>
          <w:szCs w:val="24"/>
          <w:highlight w:val="none"/>
          <w:u w:val="none"/>
          <w:lang w:val="en-US" w:eastAsia="zh-CN"/>
        </w:rPr>
        <w:t>26</w:t>
      </w:r>
      <w:r>
        <w:rPr>
          <w:rFonts w:hint="eastAsia" w:ascii="华文宋体" w:hAnsi="华文宋体" w:eastAsia="华文宋体" w:cs="华文宋体"/>
          <w:sz w:val="24"/>
          <w:szCs w:val="24"/>
          <w:highlight w:val="none"/>
          <w:u w:val="none"/>
          <w:lang w:val="en-US" w:eastAsia="zh-CN"/>
        </w:rPr>
        <w:t>日</w:t>
      </w:r>
      <w:r>
        <w:rPr>
          <w:rFonts w:hint="eastAsia" w:ascii="华文宋体" w:hAnsi="华文宋体" w:eastAsia="华文宋体" w:cs="华文宋体"/>
          <w:sz w:val="24"/>
          <w:szCs w:val="24"/>
          <w:highlight w:val="none"/>
          <w:u w:val="none"/>
          <w:lang w:eastAsia="zh-CN"/>
        </w:rPr>
        <w:t>，</w:t>
      </w:r>
      <w:r>
        <w:rPr>
          <w:rFonts w:hint="eastAsia" w:ascii="华文宋体" w:hAnsi="华文宋体" w:eastAsia="华文宋体" w:cs="华文宋体"/>
          <w:sz w:val="24"/>
          <w:szCs w:val="24"/>
          <w:u w:val="none"/>
          <w:lang w:eastAsia="zh-CN"/>
        </w:rPr>
        <w:t>每日上午</w:t>
      </w:r>
      <w:r>
        <w:rPr>
          <w:rFonts w:hint="eastAsia" w:ascii="华文宋体" w:hAnsi="华文宋体" w:eastAsia="华文宋体" w:cs="华文宋体"/>
          <w:sz w:val="24"/>
          <w:szCs w:val="24"/>
          <w:u w:val="none"/>
          <w:lang w:val="en-US" w:eastAsia="zh-CN"/>
        </w:rPr>
        <w:t>0</w:t>
      </w:r>
      <w:r>
        <w:rPr>
          <w:rFonts w:hint="eastAsia" w:ascii="华文宋体" w:hAnsi="华文宋体" w:eastAsia="华文宋体" w:cs="华文宋体"/>
          <w:sz w:val="24"/>
          <w:szCs w:val="24"/>
          <w:u w:val="none"/>
          <w:lang w:val="en-US" w:eastAsia="zh-CN"/>
        </w:rPr>
        <w:t>9:00至12:00，下午14:</w:t>
      </w:r>
      <w:r>
        <w:rPr>
          <w:rFonts w:hint="eastAsia" w:ascii="华文宋体" w:hAnsi="华文宋体" w:eastAsia="华文宋体" w:cs="华文宋体"/>
          <w:sz w:val="24"/>
          <w:szCs w:val="24"/>
          <w:u w:val="none"/>
          <w:lang w:val="en-US" w:eastAsia="zh-CN"/>
        </w:rPr>
        <w:t>0</w:t>
      </w:r>
      <w:r>
        <w:rPr>
          <w:rFonts w:hint="eastAsia" w:ascii="华文宋体" w:hAnsi="华文宋体" w:eastAsia="华文宋体" w:cs="华文宋体"/>
          <w:sz w:val="24"/>
          <w:szCs w:val="24"/>
          <w:u w:val="none"/>
          <w:lang w:val="en-US" w:eastAsia="zh-CN"/>
        </w:rPr>
        <w:t>0至</w:t>
      </w:r>
      <w:r>
        <w:rPr>
          <w:rFonts w:hint="eastAsia" w:ascii="华文宋体" w:hAnsi="华文宋体" w:eastAsia="华文宋体" w:cs="华文宋体"/>
          <w:sz w:val="24"/>
          <w:szCs w:val="24"/>
          <w:u w:val="none"/>
          <w:lang w:val="en-US" w:eastAsia="zh-CN"/>
        </w:rPr>
        <w:t>17</w:t>
      </w:r>
      <w:r>
        <w:rPr>
          <w:rFonts w:hint="eastAsia" w:ascii="华文宋体" w:hAnsi="华文宋体" w:eastAsia="华文宋体" w:cs="华文宋体"/>
          <w:sz w:val="24"/>
          <w:szCs w:val="24"/>
          <w:u w:val="none"/>
          <w:lang w:val="en-US" w:eastAsia="zh-CN"/>
        </w:rPr>
        <w:t>:</w:t>
      </w:r>
      <w:r>
        <w:rPr>
          <w:rFonts w:hint="eastAsia" w:ascii="华文宋体" w:hAnsi="华文宋体" w:eastAsia="华文宋体" w:cs="华文宋体"/>
          <w:sz w:val="24"/>
          <w:szCs w:val="24"/>
          <w:u w:val="none"/>
          <w:lang w:val="en-US" w:eastAsia="zh-CN"/>
        </w:rPr>
        <w:t>30</w:t>
      </w:r>
      <w:r>
        <w:rPr>
          <w:rFonts w:hint="eastAsia" w:ascii="华文宋体" w:hAnsi="华文宋体" w:eastAsia="华文宋体" w:cs="华文宋体"/>
          <w:sz w:val="24"/>
          <w:szCs w:val="24"/>
          <w:u w:val="none"/>
          <w:lang w:eastAsia="zh-CN"/>
        </w:rPr>
        <w:t>(北京时间，</w:t>
      </w:r>
      <w:r>
        <w:rPr>
          <w:rFonts w:hint="eastAsia" w:ascii="华文宋体" w:hAnsi="华文宋体" w:eastAsia="华文宋体" w:cs="华文宋体"/>
          <w:sz w:val="24"/>
          <w:szCs w:val="24"/>
          <w:u w:val="none"/>
          <w:lang w:val="en-US" w:eastAsia="zh-CN"/>
        </w:rPr>
        <w:t>节假日除外</w:t>
      </w:r>
      <w:r>
        <w:rPr>
          <w:rFonts w:hint="eastAsia" w:ascii="华文宋体" w:hAnsi="华文宋体" w:eastAsia="华文宋体" w:cs="华文宋体"/>
          <w:sz w:val="24"/>
          <w:szCs w:val="24"/>
          <w:u w:val="none"/>
          <w:lang w:eastAsia="zh-CN"/>
        </w:rPr>
        <w:t>)，</w:t>
      </w:r>
      <w:r>
        <w:rPr>
          <w:rFonts w:hint="eastAsia" w:ascii="华文宋体" w:hAnsi="华文宋体" w:eastAsia="华文宋体" w:cs="华文宋体"/>
          <w:sz w:val="24"/>
          <w:szCs w:val="24"/>
          <w:u w:val="none"/>
          <w:lang w:val="en-US" w:eastAsia="zh-CN"/>
        </w:rPr>
        <w:t>在</w:t>
      </w:r>
      <w:r>
        <w:rPr>
          <w:rFonts w:hint="eastAsia" w:ascii="华文宋体" w:hAnsi="华文宋体" w:eastAsia="华文宋体" w:cs="华文宋体"/>
          <w:b/>
          <w:bCs/>
          <w:sz w:val="24"/>
          <w:szCs w:val="24"/>
          <w:u w:val="none"/>
          <w:lang w:val="en-US" w:eastAsia="zh-CN"/>
        </w:rPr>
        <w:t>网上（远程）scsq9999@163.com或者现场（</w:t>
      </w:r>
      <w:r>
        <w:rPr>
          <w:rFonts w:hint="eastAsia" w:ascii="华文宋体" w:hAnsi="华文宋体" w:eastAsia="华文宋体" w:cs="华文宋体"/>
          <w:b/>
          <w:bCs/>
          <w:sz w:val="24"/>
          <w:szCs w:val="24"/>
          <w:u w:val="none"/>
          <w:lang w:val="en-US" w:eastAsia="zh-CN"/>
        </w:rPr>
        <w:t>四川省巴中市巴州区江北望王路龙泉名都A3幢10层1号</w:t>
      </w:r>
      <w:r>
        <w:rPr>
          <w:rFonts w:hint="eastAsia" w:ascii="华文宋体" w:hAnsi="华文宋体" w:eastAsia="华文宋体" w:cs="华文宋体"/>
          <w:b/>
          <w:bCs/>
          <w:sz w:val="24"/>
          <w:szCs w:val="24"/>
          <w:u w:val="none"/>
          <w:lang w:val="en-US" w:eastAsia="zh-CN"/>
        </w:rPr>
        <w:t>）</w:t>
      </w:r>
      <w:r>
        <w:rPr>
          <w:rFonts w:hint="eastAsia" w:ascii="华文宋体" w:hAnsi="华文宋体" w:eastAsia="华文宋体" w:cs="华文宋体"/>
          <w:sz w:val="24"/>
          <w:szCs w:val="24"/>
          <w:u w:val="none"/>
          <w:lang w:eastAsia="zh-CN"/>
        </w:rPr>
        <w:t>购买采购文件。</w:t>
      </w:r>
      <w:r>
        <w:rPr>
          <w:rFonts w:hint="eastAsia" w:ascii="华文宋体" w:hAnsi="华文宋体" w:eastAsia="华文宋体" w:cs="华文宋体"/>
          <w:sz w:val="24"/>
          <w:szCs w:val="24"/>
          <w:u w:val="none"/>
          <w:lang w:val="en-US" w:eastAsia="zh-CN"/>
        </w:rPr>
        <w:t xml:space="preserve"> </w:t>
      </w:r>
      <w:r>
        <w:rPr>
          <w:rFonts w:hint="eastAsia" w:ascii="华文宋体" w:hAnsi="华文宋体" w:eastAsia="华文宋体" w:cs="华文宋体"/>
          <w:sz w:val="24"/>
          <w:szCs w:val="24"/>
          <w:u w:val="none"/>
          <w:lang w:val="en-US" w:eastAsia="zh-CN"/>
        </w:rPr>
        <w:t>购买采购文件时供应商须提供单位介绍信（格式自拟，介绍信中须预留联系人、联系方式、联系邮箱）及经办人身份证复印件且均须加盖单位公章鲜章。</w:t>
      </w:r>
    </w:p>
    <w:p>
      <w:pPr>
        <w:pStyle w:val="5"/>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华文宋体" w:hAnsi="华文宋体" w:eastAsia="华文宋体" w:cs="华文宋体"/>
          <w:kern w:val="2"/>
          <w:sz w:val="24"/>
          <w:szCs w:val="24"/>
          <w:u w:val="none"/>
          <w:lang w:val="en-US" w:eastAsia="zh-CN" w:bidi="ar-SA"/>
        </w:rPr>
      </w:pPr>
      <w:r>
        <w:rPr>
          <w:rFonts w:hint="eastAsia" w:ascii="华文宋体" w:hAnsi="华文宋体" w:eastAsia="华文宋体" w:cs="华文宋体"/>
          <w:kern w:val="2"/>
          <w:sz w:val="24"/>
          <w:szCs w:val="24"/>
          <w:u w:val="none"/>
          <w:lang w:val="en-US" w:eastAsia="zh-CN" w:bidi="ar-SA"/>
        </w:rPr>
        <w:t>注:采用网上方式获取</w:t>
      </w:r>
      <w:r>
        <w:rPr>
          <w:rFonts w:hint="eastAsia" w:ascii="华文宋体" w:hAnsi="华文宋体" w:eastAsia="华文宋体" w:cs="华文宋体"/>
          <w:kern w:val="2"/>
          <w:sz w:val="24"/>
          <w:szCs w:val="24"/>
          <w:u w:val="none"/>
          <w:lang w:val="en-US" w:eastAsia="zh-CN" w:bidi="ar-SA"/>
        </w:rPr>
        <w:t>谈判</w:t>
      </w:r>
      <w:r>
        <w:rPr>
          <w:rFonts w:hint="eastAsia" w:ascii="华文宋体" w:hAnsi="华文宋体" w:eastAsia="华文宋体" w:cs="华文宋体"/>
          <w:kern w:val="2"/>
          <w:sz w:val="24"/>
          <w:szCs w:val="24"/>
          <w:u w:val="none"/>
          <w:lang w:val="en-US" w:eastAsia="zh-CN" w:bidi="ar-SA"/>
        </w:rPr>
        <w:t>文件的，请于递交响应文件当日将上述加盖单位公章的资料原件交至四川深启工程项目咨询有限公司</w:t>
      </w:r>
      <w:r>
        <w:rPr>
          <w:rFonts w:hint="eastAsia" w:ascii="华文宋体" w:hAnsi="华文宋体" w:eastAsia="华文宋体" w:cs="华文宋体"/>
          <w:kern w:val="2"/>
          <w:sz w:val="24"/>
          <w:szCs w:val="24"/>
          <w:u w:val="none"/>
          <w:lang w:val="en-US" w:eastAsia="zh-CN" w:bidi="ar-SA"/>
        </w:rPr>
        <w:t>。</w:t>
      </w:r>
    </w:p>
    <w:p>
      <w:pPr>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宋体" w:hAnsi="华文宋体" w:eastAsia="华文宋体" w:cs="华文宋体"/>
          <w:sz w:val="24"/>
          <w:szCs w:val="24"/>
          <w:u w:val="none"/>
          <w:lang w:val="en-US" w:eastAsia="zh-CN"/>
        </w:rPr>
      </w:pPr>
      <w:r>
        <w:rPr>
          <w:rFonts w:hint="eastAsia" w:ascii="华文宋体" w:hAnsi="华文宋体" w:eastAsia="华文宋体" w:cs="华文宋体"/>
          <w:sz w:val="24"/>
          <w:szCs w:val="24"/>
          <w:u w:val="none"/>
          <w:lang w:eastAsia="zh-CN"/>
        </w:rPr>
        <w:t>4.2</w:t>
      </w:r>
      <w:r>
        <w:rPr>
          <w:rFonts w:hint="eastAsia" w:ascii="华文宋体" w:hAnsi="华文宋体" w:eastAsia="华文宋体" w:cs="华文宋体"/>
          <w:sz w:val="24"/>
          <w:szCs w:val="24"/>
          <w:u w:val="none"/>
          <w:lang w:val="en-US" w:eastAsia="zh-CN"/>
        </w:rPr>
        <w:t xml:space="preserve"> </w:t>
      </w:r>
      <w:r>
        <w:rPr>
          <w:rFonts w:hint="eastAsia" w:ascii="华文宋体" w:hAnsi="华文宋体" w:eastAsia="华文宋体" w:cs="华文宋体"/>
          <w:sz w:val="24"/>
          <w:szCs w:val="24"/>
          <w:u w:val="none"/>
          <w:lang w:eastAsia="zh-CN"/>
        </w:rPr>
        <w:t>采购文件</w:t>
      </w:r>
      <w:r>
        <w:rPr>
          <w:rFonts w:hint="eastAsia" w:ascii="华文宋体" w:hAnsi="华文宋体" w:eastAsia="华文宋体" w:cs="华文宋体"/>
          <w:b w:val="0"/>
          <w:bCs w:val="0"/>
          <w:sz w:val="24"/>
          <w:szCs w:val="24"/>
          <w:u w:val="none"/>
          <w:lang w:eastAsia="zh-CN"/>
        </w:rPr>
        <w:t>售价</w:t>
      </w:r>
      <w:r>
        <w:rPr>
          <w:rFonts w:hint="eastAsia" w:ascii="华文宋体" w:hAnsi="华文宋体" w:eastAsia="华文宋体" w:cs="华文宋体"/>
          <w:b/>
          <w:bCs/>
          <w:sz w:val="24"/>
          <w:szCs w:val="24"/>
          <w:u w:val="single"/>
          <w:lang w:val="en-US" w:eastAsia="zh-CN"/>
        </w:rPr>
        <w:t>300元</w:t>
      </w:r>
      <w:r>
        <w:rPr>
          <w:rFonts w:hint="eastAsia" w:ascii="华文宋体" w:hAnsi="华文宋体" w:eastAsia="华文宋体" w:cs="华文宋体"/>
          <w:b/>
          <w:bCs/>
          <w:sz w:val="24"/>
          <w:szCs w:val="24"/>
          <w:u w:val="single"/>
          <w:lang w:val="en-US" w:eastAsia="zh-CN"/>
        </w:rPr>
        <w:t>/份</w:t>
      </w:r>
      <w:r>
        <w:rPr>
          <w:rFonts w:hint="eastAsia" w:ascii="华文宋体" w:hAnsi="华文宋体" w:eastAsia="华文宋体" w:cs="华文宋体"/>
          <w:sz w:val="24"/>
          <w:szCs w:val="24"/>
          <w:u w:val="none"/>
          <w:lang w:val="en-US" w:eastAsia="zh-CN"/>
        </w:rPr>
        <w:t>，售后不退</w:t>
      </w:r>
      <w:r>
        <w:rPr>
          <w:rFonts w:hint="eastAsia" w:ascii="华文宋体" w:hAnsi="华文宋体" w:eastAsia="华文宋体" w:cs="华文宋体"/>
          <w:sz w:val="24"/>
          <w:szCs w:val="24"/>
          <w:u w:val="none"/>
          <w:lang w:val="en-US" w:eastAsia="zh-CN"/>
        </w:rPr>
        <w:t>，谈判资格不能转让</w:t>
      </w:r>
      <w:r>
        <w:rPr>
          <w:rFonts w:hint="eastAsia" w:ascii="华文宋体" w:hAnsi="华文宋体" w:eastAsia="华文宋体" w:cs="华文宋体"/>
          <w:sz w:val="24"/>
          <w:szCs w:val="24"/>
          <w:u w:val="none"/>
          <w:lang w:val="en-US" w:eastAsia="zh-CN"/>
        </w:rPr>
        <w:t>。</w:t>
      </w:r>
    </w:p>
    <w:p>
      <w:pPr>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宋体" w:hAnsi="华文宋体" w:eastAsia="华文宋体" w:cs="华文宋体"/>
          <w:b/>
          <w:bCs/>
          <w:sz w:val="24"/>
          <w:szCs w:val="24"/>
          <w:u w:val="none"/>
          <w:lang w:eastAsia="zh-CN"/>
        </w:rPr>
      </w:pPr>
      <w:r>
        <w:rPr>
          <w:rFonts w:hint="eastAsia" w:ascii="华文宋体" w:hAnsi="华文宋体" w:eastAsia="华文宋体" w:cs="华文宋体"/>
          <w:b/>
          <w:bCs/>
          <w:sz w:val="24"/>
          <w:szCs w:val="24"/>
          <w:u w:val="none"/>
          <w:lang w:eastAsia="zh-CN"/>
        </w:rPr>
        <w:t>5</w:t>
      </w:r>
      <w:r>
        <w:rPr>
          <w:rFonts w:hint="eastAsia" w:ascii="华文宋体" w:hAnsi="华文宋体" w:eastAsia="华文宋体" w:cs="华文宋体"/>
          <w:b/>
          <w:bCs/>
          <w:sz w:val="24"/>
          <w:szCs w:val="24"/>
          <w:u w:val="none"/>
          <w:lang w:val="en-US" w:eastAsia="zh-CN"/>
        </w:rPr>
        <w:t xml:space="preserve"> </w:t>
      </w:r>
      <w:r>
        <w:rPr>
          <w:rFonts w:hint="eastAsia" w:ascii="华文宋体" w:hAnsi="华文宋体" w:eastAsia="华文宋体" w:cs="华文宋体"/>
          <w:b/>
          <w:bCs/>
          <w:sz w:val="24"/>
          <w:szCs w:val="24"/>
          <w:u w:val="none"/>
          <w:lang w:eastAsia="zh-CN"/>
        </w:rPr>
        <w:t>响应文件的递交</w:t>
      </w:r>
    </w:p>
    <w:p>
      <w:pPr>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宋体" w:hAnsi="华文宋体" w:eastAsia="华文宋体" w:cs="华文宋体"/>
          <w:sz w:val="24"/>
          <w:szCs w:val="24"/>
          <w:u w:val="none"/>
          <w:lang w:val="en-US" w:eastAsia="zh-CN"/>
        </w:rPr>
      </w:pPr>
      <w:r>
        <w:rPr>
          <w:rFonts w:hint="eastAsia" w:ascii="华文宋体" w:hAnsi="华文宋体" w:eastAsia="华文宋体" w:cs="华文宋体"/>
          <w:sz w:val="24"/>
          <w:szCs w:val="24"/>
          <w:u w:val="none"/>
          <w:lang w:eastAsia="zh-CN"/>
        </w:rPr>
        <w:t>5.1</w:t>
      </w:r>
      <w:r>
        <w:rPr>
          <w:rFonts w:hint="eastAsia" w:ascii="华文宋体" w:hAnsi="华文宋体" w:eastAsia="华文宋体" w:cs="华文宋体"/>
          <w:sz w:val="24"/>
          <w:szCs w:val="24"/>
          <w:u w:val="none"/>
          <w:lang w:val="en-US" w:eastAsia="zh-CN"/>
        </w:rPr>
        <w:t xml:space="preserve"> </w:t>
      </w:r>
      <w:r>
        <w:rPr>
          <w:rFonts w:hint="eastAsia" w:ascii="华文宋体" w:hAnsi="华文宋体" w:eastAsia="华文宋体" w:cs="华文宋体"/>
          <w:sz w:val="24"/>
          <w:szCs w:val="24"/>
          <w:u w:val="none"/>
          <w:lang w:eastAsia="zh-CN"/>
        </w:rPr>
        <w:t>响应文件递交的截止时间为</w:t>
      </w:r>
      <w:r>
        <w:rPr>
          <w:rFonts w:hint="eastAsia" w:ascii="华文宋体" w:hAnsi="华文宋体" w:eastAsia="华文宋体" w:cs="华文宋体"/>
          <w:sz w:val="24"/>
          <w:szCs w:val="24"/>
          <w:highlight w:val="none"/>
          <w:u w:val="none"/>
          <w:lang w:val="en-US" w:eastAsia="zh-CN"/>
        </w:rPr>
        <w:t>2021</w:t>
      </w:r>
      <w:r>
        <w:rPr>
          <w:rFonts w:hint="eastAsia" w:ascii="华文宋体" w:hAnsi="华文宋体" w:eastAsia="华文宋体" w:cs="华文宋体"/>
          <w:sz w:val="24"/>
          <w:szCs w:val="24"/>
          <w:highlight w:val="none"/>
          <w:u w:val="none"/>
          <w:lang w:val="en-US" w:eastAsia="zh-CN"/>
        </w:rPr>
        <w:t>年</w:t>
      </w:r>
      <w:r>
        <w:rPr>
          <w:rFonts w:hint="eastAsia" w:ascii="华文宋体" w:hAnsi="华文宋体" w:eastAsia="华文宋体" w:cs="华文宋体"/>
          <w:sz w:val="24"/>
          <w:szCs w:val="24"/>
          <w:highlight w:val="none"/>
          <w:u w:val="none"/>
          <w:lang w:val="en-US" w:eastAsia="zh-CN"/>
        </w:rPr>
        <w:t>4</w:t>
      </w:r>
      <w:r>
        <w:rPr>
          <w:rFonts w:hint="eastAsia" w:ascii="华文宋体" w:hAnsi="华文宋体" w:eastAsia="华文宋体" w:cs="华文宋体"/>
          <w:sz w:val="24"/>
          <w:szCs w:val="24"/>
          <w:highlight w:val="none"/>
          <w:u w:val="none"/>
          <w:lang w:val="en-US" w:eastAsia="zh-CN"/>
        </w:rPr>
        <w:t>月</w:t>
      </w:r>
      <w:r>
        <w:rPr>
          <w:rFonts w:hint="eastAsia" w:ascii="华文宋体" w:hAnsi="华文宋体" w:eastAsia="华文宋体" w:cs="华文宋体"/>
          <w:sz w:val="24"/>
          <w:szCs w:val="24"/>
          <w:highlight w:val="none"/>
          <w:u w:val="none"/>
          <w:lang w:val="en-US" w:eastAsia="zh-CN"/>
        </w:rPr>
        <w:t>28</w:t>
      </w:r>
      <w:r>
        <w:rPr>
          <w:rFonts w:hint="eastAsia" w:ascii="华文宋体" w:hAnsi="华文宋体" w:eastAsia="华文宋体" w:cs="华文宋体"/>
          <w:sz w:val="24"/>
          <w:szCs w:val="24"/>
          <w:highlight w:val="none"/>
          <w:u w:val="none"/>
          <w:lang w:val="en-US" w:eastAsia="zh-CN"/>
        </w:rPr>
        <w:t>日</w:t>
      </w:r>
      <w:r>
        <w:rPr>
          <w:rFonts w:hint="eastAsia" w:ascii="华文宋体" w:hAnsi="华文宋体" w:eastAsia="华文宋体" w:cs="华文宋体"/>
          <w:sz w:val="24"/>
          <w:szCs w:val="24"/>
          <w:highlight w:val="none"/>
          <w:u w:val="none"/>
          <w:lang w:val="en-US" w:eastAsia="zh-CN"/>
        </w:rPr>
        <w:t>15</w:t>
      </w:r>
      <w:r>
        <w:rPr>
          <w:rFonts w:hint="eastAsia" w:ascii="华文宋体" w:hAnsi="华文宋体" w:eastAsia="华文宋体" w:cs="华文宋体"/>
          <w:sz w:val="24"/>
          <w:szCs w:val="24"/>
          <w:u w:val="none"/>
          <w:lang w:val="en-US" w:eastAsia="zh-CN"/>
        </w:rPr>
        <w:t>:</w:t>
      </w:r>
      <w:r>
        <w:rPr>
          <w:rFonts w:hint="eastAsia" w:ascii="华文宋体" w:hAnsi="华文宋体" w:eastAsia="华文宋体" w:cs="华文宋体"/>
          <w:sz w:val="24"/>
          <w:szCs w:val="24"/>
          <w:u w:val="none"/>
          <w:lang w:val="en-US" w:eastAsia="zh-CN"/>
        </w:rPr>
        <w:t>00</w:t>
      </w:r>
      <w:r>
        <w:rPr>
          <w:rFonts w:hint="eastAsia" w:ascii="华文宋体" w:hAnsi="华文宋体" w:eastAsia="华文宋体" w:cs="华文宋体"/>
          <w:sz w:val="24"/>
          <w:szCs w:val="24"/>
          <w:u w:val="none"/>
          <w:lang w:val="en-US" w:eastAsia="zh-CN"/>
        </w:rPr>
        <w:t>，地点为四川省巴中市巴州区江北望王路龙泉名都A3幢10层1号。</w:t>
      </w:r>
    </w:p>
    <w:p>
      <w:pPr>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宋体" w:hAnsi="华文宋体" w:eastAsia="华文宋体" w:cs="华文宋体"/>
          <w:sz w:val="24"/>
          <w:szCs w:val="24"/>
          <w:u w:val="none"/>
          <w:lang w:val="en-US" w:eastAsia="zh-CN"/>
        </w:rPr>
      </w:pPr>
      <w:r>
        <w:rPr>
          <w:rFonts w:hint="eastAsia" w:ascii="华文宋体" w:hAnsi="华文宋体" w:eastAsia="华文宋体" w:cs="华文宋体"/>
          <w:sz w:val="24"/>
          <w:szCs w:val="24"/>
          <w:u w:val="none"/>
          <w:lang w:eastAsia="zh-CN"/>
        </w:rPr>
        <w:t>5.</w:t>
      </w:r>
      <w:r>
        <w:rPr>
          <w:rFonts w:hint="eastAsia" w:ascii="华文宋体" w:hAnsi="华文宋体" w:eastAsia="华文宋体" w:cs="华文宋体"/>
          <w:sz w:val="24"/>
          <w:szCs w:val="24"/>
          <w:u w:val="none"/>
          <w:lang w:val="en-US" w:eastAsia="zh-CN"/>
        </w:rPr>
        <w:t>2</w:t>
      </w:r>
      <w:r>
        <w:rPr>
          <w:rFonts w:hint="eastAsia" w:ascii="华文宋体" w:hAnsi="华文宋体" w:eastAsia="华文宋体" w:cs="华文宋体"/>
          <w:sz w:val="24"/>
          <w:szCs w:val="24"/>
          <w:u w:val="none"/>
          <w:lang w:eastAsia="zh-CN"/>
        </w:rPr>
        <w:t>逾期送达的、</w:t>
      </w:r>
      <w:r>
        <w:rPr>
          <w:rFonts w:hint="eastAsia" w:ascii="华文宋体" w:hAnsi="华文宋体" w:eastAsia="华文宋体" w:cs="华文宋体"/>
          <w:sz w:val="24"/>
          <w:szCs w:val="24"/>
          <w:u w:val="none"/>
          <w:lang w:val="en-US" w:eastAsia="zh-CN"/>
        </w:rPr>
        <w:t>未送达指定地点的响应文件，采购代理机构将拒绝接收。</w:t>
      </w:r>
    </w:p>
    <w:p>
      <w:pPr>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宋体" w:hAnsi="华文宋体" w:eastAsia="华文宋体" w:cs="华文宋体"/>
          <w:b/>
          <w:bCs/>
          <w:sz w:val="24"/>
          <w:szCs w:val="24"/>
          <w:u w:val="none"/>
          <w:lang w:val="en-US" w:eastAsia="zh-CN"/>
        </w:rPr>
      </w:pPr>
      <w:r>
        <w:rPr>
          <w:rFonts w:hint="eastAsia" w:ascii="华文宋体" w:hAnsi="华文宋体" w:eastAsia="华文宋体" w:cs="华文宋体"/>
          <w:b/>
          <w:bCs/>
          <w:sz w:val="24"/>
          <w:szCs w:val="24"/>
          <w:u w:val="none"/>
          <w:lang w:eastAsia="zh-CN"/>
        </w:rPr>
        <w:t>6</w:t>
      </w:r>
      <w:r>
        <w:rPr>
          <w:rFonts w:hint="eastAsia" w:ascii="华文宋体" w:hAnsi="华文宋体" w:eastAsia="华文宋体" w:cs="华文宋体"/>
          <w:b/>
          <w:bCs/>
          <w:sz w:val="24"/>
          <w:szCs w:val="24"/>
          <w:u w:val="none"/>
          <w:lang w:val="en-US" w:eastAsia="zh-CN"/>
        </w:rPr>
        <w:t xml:space="preserve"> </w:t>
      </w:r>
      <w:r>
        <w:rPr>
          <w:rFonts w:hint="eastAsia" w:ascii="华文宋体" w:hAnsi="华文宋体" w:eastAsia="华文宋体" w:cs="华文宋体"/>
          <w:b/>
          <w:bCs/>
          <w:sz w:val="24"/>
          <w:szCs w:val="24"/>
          <w:u w:val="none"/>
          <w:lang w:eastAsia="zh-CN"/>
        </w:rPr>
        <w:t>谈判时间和地点</w:t>
      </w:r>
      <w:r>
        <w:rPr>
          <w:rFonts w:hint="eastAsia" w:ascii="华文宋体" w:hAnsi="华文宋体" w:eastAsia="华文宋体" w:cs="华文宋体"/>
          <w:b/>
          <w:bCs/>
          <w:sz w:val="24"/>
          <w:szCs w:val="24"/>
          <w:u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宋体" w:hAnsi="华文宋体" w:eastAsia="华文宋体" w:cs="华文宋体"/>
          <w:sz w:val="24"/>
          <w:szCs w:val="24"/>
          <w:u w:val="none"/>
          <w:lang w:val="en-US" w:eastAsia="zh-CN"/>
        </w:rPr>
      </w:pPr>
      <w:r>
        <w:rPr>
          <w:rFonts w:hint="eastAsia" w:ascii="华文宋体" w:hAnsi="华文宋体" w:eastAsia="华文宋体" w:cs="华文宋体"/>
          <w:sz w:val="24"/>
          <w:szCs w:val="24"/>
          <w:u w:val="none"/>
          <w:lang w:eastAsia="zh-CN"/>
        </w:rPr>
        <w:t>递交响应文件的供应商应委派代表准时参加谈判活动,谈判开始时间预计为</w:t>
      </w:r>
      <w:r>
        <w:rPr>
          <w:rFonts w:hint="eastAsia" w:ascii="华文宋体" w:hAnsi="华文宋体" w:eastAsia="华文宋体" w:cs="华文宋体"/>
          <w:sz w:val="24"/>
          <w:szCs w:val="24"/>
          <w:highlight w:val="none"/>
          <w:u w:val="none"/>
          <w:lang w:val="en-US" w:eastAsia="zh-CN"/>
        </w:rPr>
        <w:t>2021</w:t>
      </w:r>
      <w:r>
        <w:rPr>
          <w:rFonts w:hint="eastAsia" w:ascii="华文宋体" w:hAnsi="华文宋体" w:eastAsia="华文宋体" w:cs="华文宋体"/>
          <w:sz w:val="24"/>
          <w:szCs w:val="24"/>
          <w:highlight w:val="none"/>
          <w:u w:val="none"/>
          <w:lang w:val="en-US" w:eastAsia="zh-CN"/>
        </w:rPr>
        <w:t>年</w:t>
      </w:r>
      <w:r>
        <w:rPr>
          <w:rFonts w:hint="eastAsia" w:ascii="华文宋体" w:hAnsi="华文宋体" w:eastAsia="华文宋体" w:cs="华文宋体"/>
          <w:sz w:val="24"/>
          <w:szCs w:val="24"/>
          <w:highlight w:val="none"/>
          <w:u w:val="none"/>
          <w:lang w:val="en-US" w:eastAsia="zh-CN"/>
        </w:rPr>
        <w:t>4</w:t>
      </w:r>
      <w:r>
        <w:rPr>
          <w:rFonts w:hint="eastAsia" w:ascii="华文宋体" w:hAnsi="华文宋体" w:eastAsia="华文宋体" w:cs="华文宋体"/>
          <w:sz w:val="24"/>
          <w:szCs w:val="24"/>
          <w:highlight w:val="none"/>
          <w:u w:val="none"/>
          <w:lang w:val="en-US" w:eastAsia="zh-CN"/>
        </w:rPr>
        <w:t>月</w:t>
      </w:r>
      <w:r>
        <w:rPr>
          <w:rFonts w:hint="eastAsia" w:ascii="华文宋体" w:hAnsi="华文宋体" w:eastAsia="华文宋体" w:cs="华文宋体"/>
          <w:sz w:val="24"/>
          <w:szCs w:val="24"/>
          <w:highlight w:val="none"/>
          <w:u w:val="none"/>
          <w:lang w:val="en-US" w:eastAsia="zh-CN"/>
        </w:rPr>
        <w:t>28</w:t>
      </w:r>
      <w:r>
        <w:rPr>
          <w:rFonts w:hint="eastAsia" w:ascii="华文宋体" w:hAnsi="华文宋体" w:eastAsia="华文宋体" w:cs="华文宋体"/>
          <w:sz w:val="24"/>
          <w:szCs w:val="24"/>
          <w:highlight w:val="none"/>
          <w:u w:val="none"/>
          <w:lang w:val="en-US" w:eastAsia="zh-CN"/>
        </w:rPr>
        <w:t>日</w:t>
      </w:r>
      <w:r>
        <w:rPr>
          <w:rFonts w:hint="eastAsia" w:ascii="华文宋体" w:hAnsi="华文宋体" w:eastAsia="华文宋体" w:cs="华文宋体"/>
          <w:sz w:val="24"/>
          <w:szCs w:val="24"/>
          <w:highlight w:val="none"/>
          <w:u w:val="none"/>
          <w:lang w:val="en-US" w:eastAsia="zh-CN"/>
        </w:rPr>
        <w:t>15</w:t>
      </w:r>
      <w:r>
        <w:rPr>
          <w:rFonts w:hint="eastAsia" w:ascii="华文宋体" w:hAnsi="华文宋体" w:eastAsia="华文宋体" w:cs="华文宋体"/>
          <w:sz w:val="24"/>
          <w:szCs w:val="24"/>
          <w:u w:val="none"/>
          <w:lang w:val="en-US" w:eastAsia="zh-CN"/>
        </w:rPr>
        <w:t>:00</w:t>
      </w:r>
      <w:r>
        <w:rPr>
          <w:rFonts w:hint="eastAsia" w:ascii="华文宋体" w:hAnsi="华文宋体" w:eastAsia="华文宋体" w:cs="华文宋体"/>
          <w:sz w:val="24"/>
          <w:szCs w:val="24"/>
          <w:u w:val="none"/>
          <w:lang w:val="en-US" w:eastAsia="zh-CN"/>
        </w:rPr>
        <w:t>，</w:t>
      </w:r>
      <w:r>
        <w:rPr>
          <w:rFonts w:hint="eastAsia" w:ascii="华文宋体" w:hAnsi="华文宋体" w:eastAsia="华文宋体" w:cs="华文宋体"/>
          <w:sz w:val="24"/>
          <w:szCs w:val="24"/>
          <w:u w:val="none"/>
          <w:lang w:eastAsia="zh-CN"/>
        </w:rPr>
        <w:t>与每</w:t>
      </w:r>
      <w:r>
        <w:rPr>
          <w:rFonts w:hint="eastAsia" w:ascii="华文宋体" w:hAnsi="华文宋体" w:eastAsia="华文宋体" w:cs="华文宋体"/>
          <w:sz w:val="24"/>
          <w:szCs w:val="24"/>
          <w:u w:val="none"/>
          <w:lang w:val="en-US" w:eastAsia="zh-CN"/>
        </w:rPr>
        <w:t>一位</w:t>
      </w:r>
      <w:r>
        <w:rPr>
          <w:rFonts w:hint="eastAsia" w:ascii="华文宋体" w:hAnsi="华文宋体" w:eastAsia="华文宋体" w:cs="华文宋体"/>
          <w:sz w:val="24"/>
          <w:szCs w:val="24"/>
          <w:u w:val="none"/>
          <w:lang w:eastAsia="zh-CN"/>
        </w:rPr>
        <w:t>供应商进行谈判</w:t>
      </w:r>
      <w:r>
        <w:rPr>
          <w:rFonts w:hint="eastAsia" w:ascii="华文宋体" w:hAnsi="华文宋体" w:eastAsia="华文宋体" w:cs="华文宋体"/>
          <w:sz w:val="24"/>
          <w:szCs w:val="24"/>
          <w:u w:val="none"/>
          <w:lang w:val="en-US" w:eastAsia="zh-CN"/>
        </w:rPr>
        <w:t>的具体时间另行通知。谈判地点为</w:t>
      </w:r>
      <w:r>
        <w:rPr>
          <w:rFonts w:hint="eastAsia" w:ascii="华文宋体" w:hAnsi="华文宋体" w:eastAsia="华文宋体" w:cs="华文宋体"/>
          <w:sz w:val="24"/>
          <w:szCs w:val="24"/>
          <w:u w:val="none"/>
          <w:lang w:val="en-US" w:eastAsia="zh-CN"/>
        </w:rPr>
        <w:t>：</w:t>
      </w:r>
      <w:r>
        <w:rPr>
          <w:rFonts w:hint="eastAsia" w:ascii="华文宋体" w:hAnsi="华文宋体" w:eastAsia="华文宋体" w:cs="华文宋体"/>
          <w:b w:val="0"/>
          <w:bCs w:val="0"/>
          <w:sz w:val="24"/>
          <w:szCs w:val="24"/>
          <w:u w:val="none"/>
          <w:lang w:val="en-US" w:eastAsia="zh-CN"/>
        </w:rPr>
        <w:t>四川省巴中市巴州区江北望王路龙泉名都A3幢10层1号</w:t>
      </w:r>
      <w:r>
        <w:rPr>
          <w:rFonts w:hint="eastAsia" w:ascii="华文宋体" w:hAnsi="华文宋体" w:eastAsia="华文宋体" w:cs="华文宋体"/>
          <w:sz w:val="24"/>
          <w:szCs w:val="24"/>
          <w:u w:val="none"/>
          <w:lang w:val="en-US" w:eastAsia="zh-CN"/>
        </w:rPr>
        <w:t>。</w:t>
      </w:r>
    </w:p>
    <w:p>
      <w:pPr>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宋体" w:hAnsi="华文宋体" w:eastAsia="华文宋体" w:cs="华文宋体"/>
          <w:b/>
          <w:bCs/>
          <w:sz w:val="24"/>
          <w:szCs w:val="24"/>
          <w:u w:val="none"/>
          <w:lang w:eastAsia="zh-CN"/>
        </w:rPr>
      </w:pPr>
      <w:r>
        <w:rPr>
          <w:rFonts w:hint="eastAsia" w:ascii="华文宋体" w:hAnsi="华文宋体" w:eastAsia="华文宋体" w:cs="华文宋体"/>
          <w:b/>
          <w:bCs/>
          <w:sz w:val="24"/>
          <w:szCs w:val="24"/>
          <w:u w:val="none"/>
          <w:lang w:eastAsia="zh-CN"/>
        </w:rPr>
        <w:t>7</w:t>
      </w:r>
      <w:r>
        <w:rPr>
          <w:rFonts w:hint="eastAsia" w:ascii="华文宋体" w:hAnsi="华文宋体" w:eastAsia="华文宋体" w:cs="华文宋体"/>
          <w:b/>
          <w:bCs/>
          <w:sz w:val="24"/>
          <w:szCs w:val="24"/>
          <w:u w:val="none"/>
          <w:lang w:val="en-US" w:eastAsia="zh-CN"/>
        </w:rPr>
        <w:t xml:space="preserve"> </w:t>
      </w:r>
      <w:r>
        <w:rPr>
          <w:rFonts w:hint="eastAsia" w:ascii="华文宋体" w:hAnsi="华文宋体" w:eastAsia="华文宋体" w:cs="华文宋体"/>
          <w:b/>
          <w:bCs/>
          <w:sz w:val="24"/>
          <w:szCs w:val="24"/>
          <w:u w:val="none"/>
          <w:lang w:eastAsia="zh-CN"/>
        </w:rPr>
        <w:t>发布公告的媒介</w:t>
      </w:r>
    </w:p>
    <w:p>
      <w:pPr>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宋体" w:hAnsi="华文宋体" w:eastAsia="华文宋体" w:cs="华文宋体"/>
          <w:sz w:val="24"/>
          <w:szCs w:val="24"/>
          <w:u w:val="none"/>
          <w:lang w:eastAsia="zh-CN"/>
        </w:rPr>
      </w:pPr>
      <w:r>
        <w:rPr>
          <w:rFonts w:hint="eastAsia" w:ascii="华文宋体" w:hAnsi="华文宋体" w:eastAsia="华文宋体" w:cs="华文宋体"/>
          <w:spacing w:val="0"/>
          <w:sz w:val="24"/>
          <w:szCs w:val="24"/>
          <w:u w:val="none"/>
          <w:lang w:val="en-US" w:eastAsia="zh-CN"/>
        </w:rPr>
        <w:t>本</w:t>
      </w:r>
      <w:r>
        <w:rPr>
          <w:rFonts w:hint="eastAsia" w:ascii="华文宋体" w:hAnsi="华文宋体" w:eastAsia="华文宋体" w:cs="华文宋体"/>
          <w:spacing w:val="0"/>
          <w:sz w:val="24"/>
          <w:szCs w:val="24"/>
          <w:u w:val="none"/>
          <w:lang w:val="en-US" w:eastAsia="zh-CN"/>
        </w:rPr>
        <w:t>谈判采购公告</w:t>
      </w:r>
      <w:r>
        <w:rPr>
          <w:rFonts w:hint="eastAsia" w:ascii="华文宋体" w:hAnsi="华文宋体" w:eastAsia="华文宋体" w:cs="华文宋体"/>
          <w:spacing w:val="0"/>
          <w:sz w:val="24"/>
          <w:szCs w:val="24"/>
          <w:u w:val="none"/>
          <w:lang w:val="en-US" w:eastAsia="zh-CN"/>
        </w:rPr>
        <w:t>在</w:t>
      </w:r>
      <w:r>
        <w:rPr>
          <w:rFonts w:hint="eastAsia" w:ascii="华文宋体" w:hAnsi="华文宋体" w:eastAsia="华文宋体" w:cs="华文宋体"/>
          <w:spacing w:val="0"/>
          <w:sz w:val="24"/>
          <w:szCs w:val="24"/>
          <w:u w:val="single"/>
          <w:lang w:val="en-US" w:eastAsia="zh-CN"/>
        </w:rPr>
        <w:t>中国招标投标公共服务平台</w:t>
      </w:r>
      <w:r>
        <w:rPr>
          <w:rFonts w:hint="eastAsia" w:ascii="华文宋体" w:hAnsi="华文宋体" w:eastAsia="华文宋体" w:cs="华文宋体"/>
          <w:sz w:val="24"/>
          <w:szCs w:val="24"/>
          <w:u w:val="none"/>
          <w:lang w:val="en-US" w:eastAsia="zh-CN"/>
        </w:rPr>
        <w:t>（http://www.cebpubservice.com/）</w:t>
      </w:r>
      <w:r>
        <w:rPr>
          <w:rFonts w:hint="eastAsia" w:ascii="华文宋体" w:hAnsi="华文宋体" w:eastAsia="华文宋体" w:cs="华文宋体"/>
          <w:sz w:val="24"/>
          <w:szCs w:val="24"/>
          <w:u w:val="none"/>
          <w:lang w:val="en-US" w:eastAsia="zh-CN"/>
        </w:rPr>
        <w:t>上发布。</w:t>
      </w:r>
    </w:p>
    <w:p>
      <w:pPr>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宋体" w:hAnsi="华文宋体" w:eastAsia="华文宋体" w:cs="华文宋体"/>
          <w:b/>
          <w:bCs/>
          <w:sz w:val="24"/>
          <w:szCs w:val="24"/>
          <w:u w:val="none"/>
          <w:lang w:eastAsia="zh-CN"/>
        </w:rPr>
      </w:pPr>
      <w:r>
        <w:rPr>
          <w:rFonts w:hint="eastAsia" w:ascii="华文宋体" w:hAnsi="华文宋体" w:eastAsia="华文宋体" w:cs="华文宋体"/>
          <w:b/>
          <w:bCs/>
          <w:sz w:val="24"/>
          <w:szCs w:val="24"/>
          <w:u w:val="none"/>
          <w:lang w:eastAsia="zh-CN"/>
        </w:rPr>
        <w:t>8</w:t>
      </w:r>
      <w:r>
        <w:rPr>
          <w:rFonts w:hint="eastAsia" w:ascii="华文宋体" w:hAnsi="华文宋体" w:eastAsia="华文宋体" w:cs="华文宋体"/>
          <w:b/>
          <w:bCs/>
          <w:sz w:val="24"/>
          <w:szCs w:val="24"/>
          <w:u w:val="none"/>
          <w:lang w:val="en-US" w:eastAsia="zh-CN"/>
        </w:rPr>
        <w:t xml:space="preserve"> </w:t>
      </w:r>
      <w:r>
        <w:rPr>
          <w:rFonts w:hint="eastAsia" w:ascii="华文宋体" w:hAnsi="华文宋体" w:eastAsia="华文宋体" w:cs="华文宋体"/>
          <w:b/>
          <w:bCs/>
          <w:sz w:val="24"/>
          <w:szCs w:val="24"/>
          <w:u w:val="none"/>
          <w:lang w:eastAsia="zh-CN"/>
        </w:rPr>
        <w:t>其他</w:t>
      </w:r>
      <w:r>
        <w:rPr>
          <w:rFonts w:hint="eastAsia" w:ascii="华文宋体" w:hAnsi="华文宋体" w:eastAsia="华文宋体" w:cs="华文宋体"/>
          <w:b/>
          <w:bCs/>
          <w:sz w:val="24"/>
          <w:szCs w:val="24"/>
          <w:u w:val="none"/>
          <w:lang w:eastAsia="zh-CN"/>
        </w:rPr>
        <w:t>：</w:t>
      </w:r>
      <w:r>
        <w:rPr>
          <w:rFonts w:hint="eastAsia" w:ascii="华文宋体" w:hAnsi="华文宋体" w:eastAsia="华文宋体" w:cs="华文宋体"/>
          <w:sz w:val="24"/>
          <w:szCs w:val="24"/>
          <w:u w:val="none"/>
          <w:lang w:val="en-US" w:eastAsia="zh-CN"/>
        </w:rPr>
        <w:t>本次评审采用最低价法。</w:t>
      </w:r>
    </w:p>
    <w:p>
      <w:pPr>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宋体" w:hAnsi="华文宋体" w:eastAsia="华文宋体" w:cs="华文宋体"/>
          <w:b/>
          <w:bCs/>
          <w:sz w:val="24"/>
          <w:szCs w:val="24"/>
          <w:u w:val="none"/>
          <w:lang w:eastAsia="zh-CN"/>
        </w:rPr>
      </w:pPr>
      <w:r>
        <w:rPr>
          <w:rFonts w:hint="eastAsia" w:ascii="华文宋体" w:hAnsi="华文宋体" w:eastAsia="华文宋体" w:cs="华文宋体"/>
          <w:b/>
          <w:bCs/>
          <w:sz w:val="24"/>
          <w:szCs w:val="24"/>
          <w:u w:val="none"/>
          <w:lang w:eastAsia="zh-CN"/>
        </w:rPr>
        <w:t>9</w:t>
      </w:r>
      <w:r>
        <w:rPr>
          <w:rFonts w:hint="eastAsia" w:ascii="华文宋体" w:hAnsi="华文宋体" w:eastAsia="华文宋体" w:cs="华文宋体"/>
          <w:b/>
          <w:bCs/>
          <w:sz w:val="24"/>
          <w:szCs w:val="24"/>
          <w:u w:val="none"/>
          <w:lang w:val="en-US" w:eastAsia="zh-CN"/>
        </w:rPr>
        <w:t xml:space="preserve"> </w:t>
      </w:r>
      <w:r>
        <w:rPr>
          <w:rFonts w:hint="eastAsia" w:ascii="华文宋体" w:hAnsi="华文宋体" w:eastAsia="华文宋体" w:cs="华文宋体"/>
          <w:b/>
          <w:bCs/>
          <w:sz w:val="24"/>
          <w:szCs w:val="24"/>
          <w:u w:val="none"/>
          <w:lang w:eastAsia="zh-CN"/>
        </w:rPr>
        <w:t>联系方式</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宋体" w:hAnsi="华文宋体" w:eastAsia="华文宋体" w:cs="华文宋体"/>
          <w:sz w:val="24"/>
          <w:szCs w:val="24"/>
          <w:u w:val="none"/>
          <w:lang w:val="en-US" w:eastAsia="zh-CN"/>
        </w:rPr>
      </w:pPr>
      <w:r>
        <w:rPr>
          <w:rFonts w:hint="eastAsia" w:ascii="华文宋体" w:hAnsi="华文宋体" w:eastAsia="华文宋体" w:cs="华文宋体"/>
          <w:b/>
          <w:bCs/>
          <w:sz w:val="24"/>
          <w:szCs w:val="24"/>
          <w:u w:val="none"/>
          <w:lang w:val="en-US" w:eastAsia="zh-CN"/>
        </w:rPr>
        <w:t>采 购 人：四川通江银耳产业发展有限公司</w:t>
      </w:r>
      <w:r>
        <w:rPr>
          <w:rFonts w:hint="eastAsia" w:ascii="华文宋体" w:hAnsi="华文宋体" w:eastAsia="华文宋体" w:cs="华文宋体"/>
          <w:sz w:val="24"/>
          <w:szCs w:val="24"/>
          <w:u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宋体" w:hAnsi="华文宋体" w:eastAsia="华文宋体" w:cs="华文宋体"/>
          <w:sz w:val="24"/>
          <w:szCs w:val="24"/>
          <w:u w:val="none"/>
          <w:lang w:val="en-US" w:eastAsia="zh-CN"/>
        </w:rPr>
      </w:pPr>
      <w:r>
        <w:rPr>
          <w:rFonts w:hint="eastAsia" w:ascii="华文宋体" w:hAnsi="华文宋体" w:eastAsia="华文宋体" w:cs="华文宋体"/>
          <w:sz w:val="24"/>
          <w:szCs w:val="24"/>
          <w:u w:val="none"/>
          <w:lang w:val="en-US" w:eastAsia="zh-CN"/>
        </w:rPr>
        <w:t>地    址：四川省巴中市通江县诺江镇江城街2号</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宋体" w:hAnsi="华文宋体" w:eastAsia="华文宋体" w:cs="华文宋体"/>
          <w:sz w:val="24"/>
          <w:szCs w:val="24"/>
          <w:u w:val="none"/>
          <w:lang w:val="en-US" w:eastAsia="zh-CN"/>
        </w:rPr>
      </w:pPr>
      <w:r>
        <w:rPr>
          <w:rFonts w:hint="eastAsia" w:ascii="华文宋体" w:hAnsi="华文宋体" w:eastAsia="华文宋体" w:cs="华文宋体"/>
          <w:sz w:val="24"/>
          <w:szCs w:val="24"/>
          <w:u w:val="none"/>
          <w:lang w:val="en-US" w:eastAsia="zh-CN"/>
        </w:rPr>
        <w:t>邮政编码：</w:t>
      </w:r>
      <w:r>
        <w:rPr>
          <w:rFonts w:hint="eastAsia" w:ascii="华文宋体" w:hAnsi="华文宋体" w:eastAsia="华文宋体" w:cs="华文宋体"/>
          <w:sz w:val="24"/>
          <w:szCs w:val="24"/>
          <w:u w:val="none"/>
          <w:lang w:val="en-US" w:eastAsia="zh-CN"/>
        </w:rPr>
        <w:t>636700</w:t>
      </w:r>
      <w:r>
        <w:rPr>
          <w:rFonts w:hint="eastAsia" w:ascii="华文宋体" w:hAnsi="华文宋体" w:eastAsia="华文宋体" w:cs="华文宋体"/>
          <w:sz w:val="24"/>
          <w:szCs w:val="24"/>
          <w:u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宋体" w:hAnsi="华文宋体" w:eastAsia="华文宋体" w:cs="华文宋体"/>
          <w:b w:val="0"/>
          <w:bCs w:val="0"/>
          <w:sz w:val="24"/>
          <w:szCs w:val="24"/>
          <w:u w:val="none"/>
          <w:lang w:val="en-US" w:eastAsia="zh-CN"/>
        </w:rPr>
      </w:pPr>
      <w:r>
        <w:rPr>
          <w:rFonts w:hint="eastAsia" w:ascii="华文宋体" w:hAnsi="华文宋体" w:eastAsia="华文宋体" w:cs="华文宋体"/>
          <w:b w:val="0"/>
          <w:bCs w:val="0"/>
          <w:sz w:val="24"/>
          <w:szCs w:val="24"/>
          <w:u w:val="none"/>
          <w:lang w:val="en-US" w:eastAsia="zh-CN"/>
        </w:rPr>
        <w:t>联</w:t>
      </w:r>
      <w:r>
        <w:rPr>
          <w:rFonts w:hint="eastAsia" w:ascii="华文宋体" w:hAnsi="华文宋体" w:eastAsia="华文宋体" w:cs="华文宋体"/>
          <w:b w:val="0"/>
          <w:bCs w:val="0"/>
          <w:sz w:val="24"/>
          <w:szCs w:val="24"/>
          <w:u w:val="none"/>
          <w:lang w:val="en-US" w:eastAsia="zh-CN"/>
        </w:rPr>
        <w:t xml:space="preserve"> </w:t>
      </w:r>
      <w:r>
        <w:rPr>
          <w:rFonts w:hint="eastAsia" w:ascii="华文宋体" w:hAnsi="华文宋体" w:eastAsia="华文宋体" w:cs="华文宋体"/>
          <w:b w:val="0"/>
          <w:bCs w:val="0"/>
          <w:sz w:val="24"/>
          <w:szCs w:val="24"/>
          <w:u w:val="none"/>
          <w:lang w:val="en-US" w:eastAsia="zh-CN"/>
        </w:rPr>
        <w:t>系</w:t>
      </w:r>
      <w:r>
        <w:rPr>
          <w:rFonts w:hint="eastAsia" w:ascii="华文宋体" w:hAnsi="华文宋体" w:eastAsia="华文宋体" w:cs="华文宋体"/>
          <w:b w:val="0"/>
          <w:bCs w:val="0"/>
          <w:sz w:val="24"/>
          <w:szCs w:val="24"/>
          <w:u w:val="none"/>
          <w:lang w:val="en-US" w:eastAsia="zh-CN"/>
        </w:rPr>
        <w:t xml:space="preserve"> </w:t>
      </w:r>
      <w:r>
        <w:rPr>
          <w:rFonts w:hint="eastAsia" w:ascii="华文宋体" w:hAnsi="华文宋体" w:eastAsia="华文宋体" w:cs="华文宋体"/>
          <w:b w:val="0"/>
          <w:bCs w:val="0"/>
          <w:sz w:val="24"/>
          <w:szCs w:val="24"/>
          <w:u w:val="none"/>
          <w:lang w:val="en-US" w:eastAsia="zh-CN"/>
        </w:rPr>
        <w:t>人</w:t>
      </w:r>
      <w:r>
        <w:rPr>
          <w:rFonts w:hint="eastAsia" w:ascii="华文宋体" w:hAnsi="华文宋体" w:eastAsia="华文宋体" w:cs="华文宋体"/>
          <w:b w:val="0"/>
          <w:bCs w:val="0"/>
          <w:sz w:val="24"/>
          <w:szCs w:val="24"/>
          <w:u w:val="none"/>
          <w:lang w:val="en-US" w:eastAsia="zh-CN"/>
        </w:rPr>
        <w:t>：何老师</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宋体" w:hAnsi="华文宋体" w:eastAsia="华文宋体" w:cs="华文宋体"/>
          <w:b/>
          <w:bCs/>
          <w:sz w:val="24"/>
          <w:szCs w:val="24"/>
          <w:u w:val="none"/>
          <w:lang w:val="en-US" w:eastAsia="zh-CN"/>
        </w:rPr>
      </w:pPr>
      <w:r>
        <w:rPr>
          <w:rFonts w:hint="eastAsia" w:ascii="华文宋体" w:hAnsi="华文宋体" w:eastAsia="华文宋体" w:cs="华文宋体"/>
          <w:b w:val="0"/>
          <w:bCs w:val="0"/>
          <w:sz w:val="24"/>
          <w:szCs w:val="24"/>
          <w:u w:val="none"/>
          <w:lang w:val="en-US" w:eastAsia="zh-CN"/>
        </w:rPr>
        <w:t>电    话：</w:t>
      </w:r>
      <w:r>
        <w:rPr>
          <w:rFonts w:hint="eastAsia" w:ascii="华文宋体" w:hAnsi="华文宋体" w:eastAsia="华文宋体" w:cs="华文宋体"/>
          <w:sz w:val="24"/>
          <w:szCs w:val="24"/>
        </w:rPr>
        <w:t>1</w:t>
      </w:r>
      <w:r>
        <w:rPr>
          <w:rFonts w:hint="eastAsia" w:ascii="华文宋体" w:hAnsi="华文宋体" w:eastAsia="华文宋体" w:cs="华文宋体"/>
          <w:sz w:val="24"/>
          <w:szCs w:val="24"/>
        </w:rPr>
        <w:t>9983630999</w:t>
      </w:r>
      <w:r>
        <w:rPr>
          <w:rFonts w:hint="eastAsia" w:ascii="华文宋体" w:hAnsi="华文宋体" w:eastAsia="华文宋体" w:cs="华文宋体"/>
          <w:sz w:val="24"/>
          <w:szCs w:val="24"/>
          <w:u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宋体" w:hAnsi="华文宋体" w:eastAsia="华文宋体" w:cs="华文宋体"/>
          <w:sz w:val="24"/>
          <w:szCs w:val="24"/>
          <w:u w:val="single"/>
          <w:lang w:val="en-US" w:eastAsia="zh-CN"/>
        </w:rPr>
      </w:pPr>
      <w:r>
        <w:rPr>
          <w:rFonts w:hint="eastAsia" w:ascii="华文宋体" w:hAnsi="华文宋体" w:eastAsia="华文宋体" w:cs="华文宋体"/>
          <w:b/>
          <w:bCs/>
          <w:sz w:val="24"/>
          <w:szCs w:val="24"/>
          <w:u w:val="none"/>
          <w:lang w:val="en-US" w:eastAsia="zh-CN"/>
        </w:rPr>
        <w:t>采购代理机构：四川深启工程项目咨询有限公司</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宋体" w:hAnsi="华文宋体" w:eastAsia="华文宋体" w:cs="华文宋体"/>
          <w:sz w:val="24"/>
          <w:szCs w:val="24"/>
          <w:u w:val="none"/>
          <w:lang w:val="en-US" w:eastAsia="zh-CN"/>
        </w:rPr>
      </w:pPr>
      <w:r>
        <w:rPr>
          <w:rFonts w:hint="eastAsia" w:ascii="华文宋体" w:hAnsi="华文宋体" w:eastAsia="华文宋体" w:cs="华文宋体"/>
          <w:sz w:val="24"/>
          <w:szCs w:val="24"/>
          <w:u w:val="none"/>
          <w:lang w:val="en-US" w:eastAsia="zh-CN"/>
        </w:rPr>
        <w:t>地   址： 四川省巴中市巴州区江北望王路龙泉名都A3幢10层1号</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宋体" w:hAnsi="华文宋体" w:eastAsia="华文宋体" w:cs="华文宋体"/>
          <w:sz w:val="24"/>
          <w:szCs w:val="24"/>
          <w:u w:val="none"/>
          <w:lang w:val="en-US" w:eastAsia="zh-CN"/>
        </w:rPr>
      </w:pPr>
      <w:r>
        <w:rPr>
          <w:rFonts w:hint="eastAsia" w:ascii="华文宋体" w:hAnsi="华文宋体" w:eastAsia="华文宋体" w:cs="华文宋体"/>
          <w:sz w:val="24"/>
          <w:szCs w:val="24"/>
          <w:u w:val="none"/>
          <w:lang w:val="en-US" w:eastAsia="zh-CN"/>
        </w:rPr>
        <w:t>邮政编码：636000</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宋体" w:hAnsi="华文宋体" w:eastAsia="华文宋体" w:cs="华文宋体"/>
          <w:sz w:val="24"/>
          <w:szCs w:val="24"/>
          <w:u w:val="none"/>
          <w:lang w:val="en-US" w:eastAsia="zh-CN"/>
        </w:rPr>
      </w:pPr>
      <w:r>
        <w:rPr>
          <w:rFonts w:hint="eastAsia" w:ascii="华文宋体" w:hAnsi="华文宋体" w:eastAsia="华文宋体" w:cs="华文宋体"/>
          <w:sz w:val="24"/>
          <w:szCs w:val="24"/>
          <w:u w:val="none"/>
          <w:lang w:val="en-US" w:eastAsia="zh-CN"/>
        </w:rPr>
        <w:t>联 系 人</w:t>
      </w:r>
      <w:r>
        <w:rPr>
          <w:rFonts w:hint="eastAsia" w:ascii="华文宋体" w:hAnsi="华文宋体" w:eastAsia="华文宋体" w:cs="华文宋体"/>
          <w:sz w:val="24"/>
          <w:szCs w:val="24"/>
          <w:u w:val="none"/>
          <w:lang w:val="en-US" w:eastAsia="zh-CN"/>
        </w:rPr>
        <w:t>：王</w:t>
      </w:r>
      <w:r>
        <w:rPr>
          <w:rFonts w:hint="eastAsia" w:ascii="华文宋体" w:hAnsi="华文宋体" w:eastAsia="华文宋体" w:cs="华文宋体"/>
          <w:sz w:val="24"/>
          <w:szCs w:val="24"/>
          <w:u w:val="none"/>
          <w:lang w:val="en-US" w:eastAsia="zh-CN"/>
        </w:rPr>
        <w:t>女士</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宋体" w:hAnsi="华文宋体" w:eastAsia="华文宋体" w:cs="华文宋体"/>
          <w:sz w:val="24"/>
          <w:szCs w:val="24"/>
          <w:u w:val="none"/>
          <w:lang w:val="en-US" w:eastAsia="zh-CN"/>
        </w:rPr>
      </w:pPr>
      <w:r>
        <w:rPr>
          <w:rFonts w:hint="eastAsia" w:ascii="华文宋体" w:hAnsi="华文宋体" w:eastAsia="华文宋体" w:cs="华文宋体"/>
          <w:sz w:val="24"/>
          <w:szCs w:val="24"/>
          <w:u w:val="none"/>
          <w:lang w:val="en-US" w:eastAsia="zh-CN"/>
        </w:rPr>
        <w:t>电    话：0827-5799995</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宋体" w:hAnsi="华文宋体" w:eastAsia="华文宋体" w:cs="华文宋体"/>
          <w:sz w:val="24"/>
          <w:szCs w:val="24"/>
          <w:u w:val="none"/>
          <w:lang w:val="en-US" w:eastAsia="zh-CN"/>
        </w:rPr>
      </w:pPr>
      <w:r>
        <w:rPr>
          <w:rFonts w:hint="eastAsia" w:ascii="华文宋体" w:hAnsi="华文宋体" w:eastAsia="华文宋体" w:cs="华文宋体"/>
          <w:sz w:val="24"/>
          <w:szCs w:val="24"/>
          <w:u w:val="none"/>
          <w:lang w:val="en-US" w:eastAsia="zh-CN"/>
        </w:rPr>
        <w:t>电子邮箱</w:t>
      </w:r>
      <w:r>
        <w:rPr>
          <w:rFonts w:hint="eastAsia" w:ascii="华文宋体" w:hAnsi="华文宋体" w:eastAsia="华文宋体" w:cs="华文宋体"/>
          <w:sz w:val="24"/>
          <w:szCs w:val="24"/>
          <w:u w:val="none"/>
          <w:lang w:val="en-US" w:eastAsia="zh-CN"/>
        </w:rPr>
        <w:t>：</w:t>
      </w:r>
      <w:r>
        <w:rPr>
          <w:rFonts w:hint="eastAsia" w:ascii="华文宋体" w:hAnsi="华文宋体" w:eastAsia="华文宋体" w:cs="华文宋体"/>
          <w:sz w:val="24"/>
          <w:szCs w:val="24"/>
          <w:u w:val="none"/>
          <w:lang w:val="en-US" w:eastAsia="zh-CN"/>
        </w:rPr>
        <w:t>scsq9999@163.com</w:t>
      </w:r>
    </w:p>
    <w:p>
      <w:pPr>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华文宋体" w:hAnsi="华文宋体" w:eastAsia="华文宋体" w:cs="华文宋体"/>
          <w:sz w:val="24"/>
          <w:szCs w:val="24"/>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华文仿宋">
    <w:panose1 w:val="02010600040101010101"/>
    <w:charset w:val="7A"/>
    <w:family w:val="auto"/>
    <w:pitch w:val="default"/>
    <w:sig w:usb0="00000287" w:usb1="080F0000" w:usb2="00000000" w:usb3="00000000" w:csb0="0004009F" w:csb1="DFD70000"/>
  </w:font>
  <w:font w:name="华文宋体">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207928"/>
    <w:rsid w:val="3F2079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2"/>
    <w:basedOn w:val="1"/>
    <w:next w:val="1"/>
    <w:uiPriority w:val="0"/>
    <w:pPr>
      <w:keepNext/>
      <w:keepLines/>
      <w:spacing w:before="260" w:beforeLines="0" w:beforeAutospacing="0" w:after="260" w:afterLines="0" w:afterAutospacing="0" w:line="413" w:lineRule="auto"/>
      <w:outlineLvl w:val="1"/>
    </w:pPr>
    <w:rPr>
      <w:rFonts w:ascii="Arial" w:hAnsi="Arial" w:eastAsia="黑体" w:cs="Times New Roman"/>
      <w:b/>
      <w:sz w:val="32"/>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First Indent"/>
    <w:basedOn w:val="3"/>
    <w:uiPriority w:val="0"/>
    <w:pPr>
      <w:widowControl w:val="0"/>
      <w:ind w:firstLine="420" w:firstLineChars="100"/>
      <w:jc w:val="both"/>
    </w:pPr>
    <w:rPr>
      <w:rFonts w:ascii="宋体" w:hAnsi="宋体" w:eastAsia="宋体" w:cs="Times New Roman"/>
      <w:kern w:val="2"/>
      <w:sz w:val="28"/>
      <w:szCs w:val="24"/>
      <w:lang w:val="en-US" w:eastAsia="zh-CN" w:bidi="ar-SA"/>
    </w:rPr>
  </w:style>
  <w:style w:type="paragraph" w:styleId="3">
    <w:name w:val="Body Text"/>
    <w:basedOn w:val="1"/>
    <w:next w:val="1"/>
    <w:uiPriority w:val="0"/>
    <w:pPr>
      <w:spacing w:after="120" w:line="360" w:lineRule="auto"/>
      <w:jc w:val="left"/>
    </w:pPr>
    <w:rPr>
      <w:rFonts w:ascii="Times New Roman" w:hAnsi="宋体" w:eastAsia="宋体" w:cs="Times New Roman"/>
      <w:sz w:val="24"/>
      <w:szCs w:val="22"/>
    </w:rPr>
  </w:style>
  <w:style w:type="paragraph" w:styleId="5">
    <w:name w:val="toc 1"/>
    <w:next w:val="1"/>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2021-07-14T03:34:00Z</dcterms:created>
  <dc:creator>¹°</dc:creator>
  <cp:lastModifiedBy>¹°</cp:lastModifiedBy>
  <dcterms:modified xsi:type="dcterms:W3CDTF">2021-07-14T03:35:20Z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703D0D247AEB47B6B73FD28477AA7CAA</vt:lpwstr>
  </property>
</Properties>
</file>